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561" w:rsidRDefault="002C4561" w:rsidP="002C4561">
      <w:pPr>
        <w:pStyle w:val="didascalia"/>
        <w:ind w:right="360"/>
        <w:rPr>
          <w:caps w:val="0"/>
        </w:rPr>
      </w:pPr>
      <w:r>
        <w:rPr>
          <w:caps w:val="0"/>
          <w:noProof/>
        </w:rPr>
        <w:drawing>
          <wp:inline distT="0" distB="0" distL="0" distR="0">
            <wp:extent cx="712470" cy="73152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3404" r="71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561" w:rsidRDefault="002C4561" w:rsidP="002C4561">
      <w:pPr>
        <w:pStyle w:val="didascalia"/>
        <w:rPr>
          <w:b/>
          <w:sz w:val="20"/>
        </w:rPr>
      </w:pPr>
      <w:r>
        <w:rPr>
          <w:b/>
          <w:sz w:val="20"/>
        </w:rPr>
        <w:t xml:space="preserve">Università degli Studi </w:t>
      </w:r>
      <w:proofErr w:type="spellStart"/>
      <w:r>
        <w:rPr>
          <w:b/>
          <w:sz w:val="20"/>
        </w:rPr>
        <w:t>di</w:t>
      </w:r>
      <w:proofErr w:type="spellEnd"/>
      <w:r>
        <w:rPr>
          <w:b/>
          <w:sz w:val="20"/>
        </w:rPr>
        <w:t xml:space="preserve"> Macerata</w:t>
      </w:r>
    </w:p>
    <w:p w:rsidR="002C4561" w:rsidRDefault="002C4561" w:rsidP="002C4561">
      <w:pPr>
        <w:pStyle w:val="didascalia"/>
        <w:rPr>
          <w:sz w:val="20"/>
        </w:rPr>
      </w:pPr>
      <w:r>
        <w:rPr>
          <w:sz w:val="20"/>
        </w:rPr>
        <w:t xml:space="preserve">Facoltà </w:t>
      </w:r>
      <w:proofErr w:type="spellStart"/>
      <w:r>
        <w:rPr>
          <w:sz w:val="20"/>
        </w:rPr>
        <w:t>di</w:t>
      </w:r>
      <w:proofErr w:type="spellEnd"/>
      <w:r>
        <w:rPr>
          <w:sz w:val="20"/>
        </w:rPr>
        <w:t xml:space="preserve"> Scienze della formazione</w:t>
      </w:r>
    </w:p>
    <w:p w:rsidR="002C4561" w:rsidRDefault="002C4561" w:rsidP="002C4561"/>
    <w:p w:rsidR="00C4400B" w:rsidRDefault="00FA12E7" w:rsidP="002C45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SCIE</w:t>
      </w:r>
      <w:r w:rsidR="00C4400B">
        <w:rPr>
          <w:rFonts w:ascii="Times New Roman" w:hAnsi="Times New Roman" w:cs="Times New Roman"/>
          <w:b/>
          <w:sz w:val="24"/>
          <w:szCs w:val="24"/>
        </w:rPr>
        <w:t>NZE DELLA FORMAZIONE PRIMARIA</w:t>
      </w:r>
    </w:p>
    <w:p w:rsidR="002C4561" w:rsidRDefault="002C4561" w:rsidP="002C45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DIDATTICA  SPECIALE</w:t>
      </w:r>
    </w:p>
    <w:p w:rsidR="002C4561" w:rsidRDefault="002C4561" w:rsidP="002C45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A.A. 2010/11</w:t>
      </w:r>
    </w:p>
    <w:p w:rsidR="002C4561" w:rsidRDefault="002C4561" w:rsidP="002C45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Martedì ore 13 - 16   Aula </w:t>
      </w:r>
      <w:r w:rsidR="00C4400B">
        <w:rPr>
          <w:rFonts w:ascii="Times New Roman" w:hAnsi="Times New Roman" w:cs="Times New Roman"/>
          <w:sz w:val="24"/>
          <w:szCs w:val="24"/>
        </w:rPr>
        <w:t>9</w:t>
      </w:r>
    </w:p>
    <w:p w:rsidR="002C4561" w:rsidRDefault="002C4561" w:rsidP="002C45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PROGRAMMA</w:t>
      </w:r>
    </w:p>
    <w:p w:rsidR="002C4561" w:rsidRDefault="002C4561" w:rsidP="002C456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1242"/>
        <w:gridCol w:w="3359"/>
        <w:gridCol w:w="5253"/>
      </w:tblGrid>
      <w:tr w:rsidR="002C4561" w:rsidTr="002C4561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61" w:rsidRDefault="002C45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b/>
                <w:sz w:val="24"/>
                <w:szCs w:val="24"/>
              </w:rPr>
              <w:t>DATA  LEZIONE</w:t>
            </w:r>
          </w:p>
        </w:tc>
        <w:tc>
          <w:tcPr>
            <w:tcW w:w="5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b/>
                <w:sz w:val="24"/>
                <w:szCs w:val="24"/>
              </w:rPr>
              <w:t>CONTENUTI</w:t>
            </w:r>
          </w:p>
        </w:tc>
      </w:tr>
      <w:tr w:rsidR="002C4561" w:rsidRPr="002C4561" w:rsidTr="002C4561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15 marzo</w:t>
            </w:r>
          </w:p>
        </w:tc>
        <w:tc>
          <w:tcPr>
            <w:tcW w:w="5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Default="002C4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Presentazione del programma</w:t>
            </w:r>
            <w:r w:rsidR="00C44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4561" w:rsidRPr="002C4561" w:rsidRDefault="002C4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 statuto epistemologico della didattica speciale</w:t>
            </w:r>
            <w:r w:rsidR="00C44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4561" w:rsidRPr="002C4561" w:rsidTr="002C4561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22 marzo</w:t>
            </w:r>
          </w:p>
        </w:tc>
        <w:tc>
          <w:tcPr>
            <w:tcW w:w="5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D4F" w:rsidRDefault="00CD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Fondamenti dell’educazione speciale.</w:t>
            </w:r>
          </w:p>
          <w:p w:rsidR="00955127" w:rsidRDefault="00CD1D4F" w:rsidP="00CD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Progettazione educativa speciale.</w:t>
            </w:r>
            <w:r w:rsidR="009551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CC7" w:rsidRDefault="00955127" w:rsidP="00CD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 sindrome autistica: </w:t>
            </w:r>
            <w:r w:rsidR="00CC5CC7">
              <w:rPr>
                <w:rFonts w:ascii="Times New Roman" w:hAnsi="Times New Roman" w:cs="Times New Roman"/>
                <w:sz w:val="24"/>
                <w:szCs w:val="24"/>
              </w:rPr>
              <w:t>quadro generale del fenomeno.</w:t>
            </w:r>
          </w:p>
          <w:p w:rsidR="002C4561" w:rsidRPr="002C4561" w:rsidRDefault="00CC5CC7" w:rsidP="00CD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955127">
              <w:rPr>
                <w:rFonts w:ascii="Times New Roman" w:hAnsi="Times New Roman" w:cs="Times New Roman"/>
                <w:sz w:val="24"/>
                <w:szCs w:val="24"/>
              </w:rPr>
              <w:t>a storia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4561" w:rsidRPr="002C4561" w:rsidTr="002C4561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29 marzo</w:t>
            </w:r>
          </w:p>
        </w:tc>
        <w:tc>
          <w:tcPr>
            <w:tcW w:w="5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127" w:rsidRDefault="00955127" w:rsidP="00955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sindrome autistica: l</w:t>
            </w:r>
            <w:r w:rsidR="00CD1D4F">
              <w:rPr>
                <w:rFonts w:ascii="Times New Roman" w:hAnsi="Times New Roman" w:cs="Times New Roman"/>
                <w:sz w:val="24"/>
                <w:szCs w:val="24"/>
              </w:rPr>
              <w:t>e ipotesi eziologiche.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4561" w:rsidRPr="002C4561" w:rsidRDefault="00955127" w:rsidP="00955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diagnosi.</w:t>
            </w:r>
          </w:p>
        </w:tc>
      </w:tr>
      <w:tr w:rsidR="002C4561" w:rsidRPr="002C4561" w:rsidTr="002C4561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5 aprile</w:t>
            </w:r>
          </w:p>
        </w:tc>
        <w:tc>
          <w:tcPr>
            <w:tcW w:w="5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D4F" w:rsidRDefault="00CD1D4F" w:rsidP="00CD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Gli strumenti diagnostici.</w:t>
            </w:r>
          </w:p>
          <w:p w:rsidR="002C4561" w:rsidRPr="002C4561" w:rsidRDefault="00CD1D4F" w:rsidP="00CD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L’esame funzionale generale.</w:t>
            </w:r>
          </w:p>
        </w:tc>
      </w:tr>
      <w:tr w:rsidR="002C4561" w:rsidRPr="002C4561" w:rsidTr="002C4561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12 aprile</w:t>
            </w:r>
          </w:p>
        </w:tc>
        <w:tc>
          <w:tcPr>
            <w:tcW w:w="5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127" w:rsidRDefault="00955127" w:rsidP="00955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trattamenti, gli approcci e le strategie.</w:t>
            </w:r>
          </w:p>
          <w:p w:rsidR="00955127" w:rsidRDefault="00955127" w:rsidP="00955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Trattamenti educativi.</w:t>
            </w:r>
          </w:p>
          <w:p w:rsidR="002C4561" w:rsidRPr="002C4561" w:rsidRDefault="00955127" w:rsidP="00955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L’approccio TEACCH.</w:t>
            </w:r>
          </w:p>
        </w:tc>
      </w:tr>
      <w:tr w:rsidR="002C4561" w:rsidRPr="002C4561" w:rsidTr="002C4561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19 aprile</w:t>
            </w:r>
          </w:p>
        </w:tc>
        <w:tc>
          <w:tcPr>
            <w:tcW w:w="5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955127" w:rsidP="00955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PROVA INTERMEDIA </w:t>
            </w:r>
          </w:p>
        </w:tc>
      </w:tr>
      <w:tr w:rsidR="002C4561" w:rsidRPr="002C4561" w:rsidTr="002C4561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2C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E62698" w:rsidP="00E62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Mercoledì 27 aprile (8 -11)</w:t>
            </w:r>
          </w:p>
        </w:tc>
        <w:tc>
          <w:tcPr>
            <w:tcW w:w="5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561" w:rsidRPr="002C4561" w:rsidRDefault="00CD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L’approccio AERC.  L’approccio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mentalista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D1D4F" w:rsidRPr="002C4561" w:rsidTr="002C4561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D4F" w:rsidRPr="002C4561" w:rsidRDefault="00CD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D4F" w:rsidRPr="002C4561" w:rsidRDefault="00E62698" w:rsidP="00E62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3 maggio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51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D4F" w:rsidRPr="002C4561" w:rsidRDefault="00CD1D4F" w:rsidP="0048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Percorsi educativi e didattici.</w:t>
            </w:r>
          </w:p>
        </w:tc>
      </w:tr>
      <w:tr w:rsidR="00CD1D4F" w:rsidRPr="002C4561" w:rsidTr="002C4561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D4F" w:rsidRPr="002C4561" w:rsidRDefault="00CD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D4F" w:rsidRPr="002C4561" w:rsidRDefault="00CD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10 maggio</w:t>
            </w:r>
          </w:p>
        </w:tc>
        <w:tc>
          <w:tcPr>
            <w:tcW w:w="5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D4F" w:rsidRDefault="00CD1D4F" w:rsidP="00CD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L’integrazione scolastica degli alunni con spettro autistico: le finalità della scuola</w:t>
            </w:r>
            <w:r w:rsidR="0042642D">
              <w:rPr>
                <w:rFonts w:ascii="Times New Roman" w:hAnsi="Times New Roman" w:cs="Times New Roman"/>
                <w:sz w:val="24"/>
                <w:szCs w:val="24"/>
              </w:rPr>
              <w:t xml:space="preserve"> e gli interventi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1D4F" w:rsidRPr="002C4561" w:rsidRDefault="0042642D" w:rsidP="00CD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 lavoro di rete.</w:t>
            </w:r>
          </w:p>
        </w:tc>
      </w:tr>
      <w:tr w:rsidR="00CD1D4F" w:rsidRPr="002C4561" w:rsidTr="002C4561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D4F" w:rsidRPr="002C4561" w:rsidRDefault="00CD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5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1D4F" w:rsidRPr="002C4561" w:rsidRDefault="00955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Mercoledì 11 maggio (8 -11</w:t>
            </w:r>
            <w:r w:rsidR="00CD1D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642D" w:rsidRDefault="0042642D" w:rsidP="00202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Strumenti di osservazione per l’insegnante.</w:t>
            </w:r>
          </w:p>
          <w:p w:rsidR="00CD1D4F" w:rsidRDefault="00CD1D4F" w:rsidP="00202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Strutturazione dello spazio e del tempo.</w:t>
            </w:r>
          </w:p>
          <w:p w:rsidR="00CD1D4F" w:rsidRPr="002C4561" w:rsidRDefault="00CD1D4F" w:rsidP="00CD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Strutturazione dei materiali.</w:t>
            </w:r>
          </w:p>
        </w:tc>
      </w:tr>
    </w:tbl>
    <w:p w:rsidR="002C4561" w:rsidRPr="002C4561" w:rsidRDefault="002C4561" w:rsidP="002C4561">
      <w:pPr>
        <w:rPr>
          <w:rFonts w:ascii="Times New Roman" w:hAnsi="Times New Roman" w:cs="Times New Roman"/>
          <w:sz w:val="24"/>
          <w:szCs w:val="24"/>
        </w:rPr>
      </w:pPr>
    </w:p>
    <w:p w:rsidR="002C4561" w:rsidRDefault="002C4561" w:rsidP="002C4561">
      <w:pPr>
        <w:rPr>
          <w:rFonts w:ascii="Times New Roman" w:hAnsi="Times New Roman" w:cs="Times New Roman"/>
          <w:sz w:val="24"/>
          <w:szCs w:val="24"/>
        </w:rPr>
      </w:pPr>
    </w:p>
    <w:p w:rsidR="005340EA" w:rsidRDefault="005340EA"/>
    <w:sectPr w:rsidR="005340EA" w:rsidSect="00EB31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283"/>
  <w:characterSpacingControl w:val="doNotCompress"/>
  <w:compat>
    <w:useFELayout/>
  </w:compat>
  <w:rsids>
    <w:rsidRoot w:val="002C4561"/>
    <w:rsid w:val="00197E06"/>
    <w:rsid w:val="002023F6"/>
    <w:rsid w:val="002C4561"/>
    <w:rsid w:val="0042642D"/>
    <w:rsid w:val="005340EA"/>
    <w:rsid w:val="00743A0B"/>
    <w:rsid w:val="007C1807"/>
    <w:rsid w:val="007D5E45"/>
    <w:rsid w:val="00955127"/>
    <w:rsid w:val="00B053A3"/>
    <w:rsid w:val="00C4400B"/>
    <w:rsid w:val="00CC5CC7"/>
    <w:rsid w:val="00CD1D4F"/>
    <w:rsid w:val="00E62698"/>
    <w:rsid w:val="00EB313D"/>
    <w:rsid w:val="00FA1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31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idascalia">
    <w:name w:val="didascalia"/>
    <w:basedOn w:val="Normale"/>
    <w:next w:val="Normale"/>
    <w:rsid w:val="002C4561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0"/>
    </w:rPr>
  </w:style>
  <w:style w:type="table" w:styleId="Grigliatabella">
    <w:name w:val="Table Grid"/>
    <w:basedOn w:val="Tabellanormale"/>
    <w:uiPriority w:val="59"/>
    <w:rsid w:val="002C456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4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45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14</cp:revision>
  <dcterms:created xsi:type="dcterms:W3CDTF">2011-03-09T10:08:00Z</dcterms:created>
  <dcterms:modified xsi:type="dcterms:W3CDTF">2011-03-18T10:22:00Z</dcterms:modified>
</cp:coreProperties>
</file>