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D52" w:rsidRDefault="009962F9" w:rsidP="00FB1D52">
      <w:pPr>
        <w:pStyle w:val="NormalWeb"/>
        <w:jc w:val="center"/>
      </w:pPr>
      <w:r>
        <w:t>B1/B2 Inglese: lettorato 40 ore</w:t>
      </w:r>
      <w:r w:rsidR="00FB1D52">
        <w:t xml:space="preserve"> </w:t>
      </w:r>
      <w:r>
        <w:t>"Ulteriori conoscenze"</w:t>
      </w:r>
    </w:p>
    <w:p w:rsidR="009962F9" w:rsidRPr="00FB1D52" w:rsidRDefault="009962F9" w:rsidP="00FB1D52">
      <w:pPr>
        <w:pStyle w:val="NormalWeb"/>
        <w:jc w:val="center"/>
      </w:pPr>
      <w:r>
        <w:t>Programma corso</w:t>
      </w:r>
    </w:p>
    <w:tbl>
      <w:tblPr>
        <w:tblStyle w:val="TableGrid"/>
        <w:tblW w:w="5000" w:type="pct"/>
        <w:tblLook w:val="04A0"/>
      </w:tblPr>
      <w:tblGrid>
        <w:gridCol w:w="3903"/>
        <w:gridCol w:w="3903"/>
        <w:gridCol w:w="3904"/>
        <w:gridCol w:w="3904"/>
      </w:tblGrid>
      <w:tr w:rsidR="0060346A" w:rsidTr="0060346A">
        <w:tc>
          <w:tcPr>
            <w:tcW w:w="1250" w:type="pct"/>
          </w:tcPr>
          <w:p w:rsidR="0060346A" w:rsidRDefault="0060346A" w:rsidP="0060346A">
            <w:pPr>
              <w:rPr>
                <w:lang w:val="en-US"/>
              </w:rPr>
            </w:pPr>
            <w:r>
              <w:rPr>
                <w:rStyle w:val="Strong"/>
              </w:rPr>
              <w:t>Language</w:t>
            </w:r>
          </w:p>
        </w:tc>
        <w:tc>
          <w:tcPr>
            <w:tcW w:w="1250" w:type="pct"/>
          </w:tcPr>
          <w:p w:rsidR="0060346A" w:rsidRDefault="00C40744" w:rsidP="0060346A">
            <w:pPr>
              <w:rPr>
                <w:lang w:val="en-US"/>
              </w:rPr>
            </w:pPr>
            <w:r>
              <w:rPr>
                <w:rStyle w:val="Strong"/>
              </w:rPr>
              <w:t>Listening</w:t>
            </w:r>
          </w:p>
        </w:tc>
        <w:tc>
          <w:tcPr>
            <w:tcW w:w="1250" w:type="pct"/>
          </w:tcPr>
          <w:p w:rsidR="0060346A" w:rsidRDefault="00C40744" w:rsidP="0060346A">
            <w:pPr>
              <w:rPr>
                <w:lang w:val="en-US"/>
              </w:rPr>
            </w:pPr>
            <w:r>
              <w:rPr>
                <w:rStyle w:val="Strong"/>
              </w:rPr>
              <w:t>Reading</w:t>
            </w:r>
          </w:p>
        </w:tc>
        <w:tc>
          <w:tcPr>
            <w:tcW w:w="1250" w:type="pct"/>
          </w:tcPr>
          <w:p w:rsidR="0060346A" w:rsidRDefault="00C40744" w:rsidP="0060346A">
            <w:pPr>
              <w:rPr>
                <w:lang w:val="en-US"/>
              </w:rPr>
            </w:pPr>
            <w:r>
              <w:rPr>
                <w:rStyle w:val="Strong"/>
              </w:rPr>
              <w:t>Writing</w:t>
            </w:r>
          </w:p>
        </w:tc>
      </w:tr>
      <w:tr w:rsidR="0060346A" w:rsidTr="0060346A">
        <w:tc>
          <w:tcPr>
            <w:tcW w:w="1250" w:type="pct"/>
          </w:tcPr>
          <w:p w:rsidR="0060346A" w:rsidRPr="0060346A" w:rsidRDefault="0060346A" w:rsidP="006A6571">
            <w:pPr>
              <w:jc w:val="both"/>
              <w:rPr>
                <w:lang w:val="en-US"/>
              </w:rPr>
            </w:pPr>
            <w:r w:rsidRPr="0060346A">
              <w:rPr>
                <w:rStyle w:val="Strong"/>
                <w:lang w:val="en-US"/>
              </w:rPr>
              <w:t>Learn how to use</w:t>
            </w:r>
            <w:proofErr w:type="gramStart"/>
            <w:r w:rsidRPr="0060346A">
              <w:rPr>
                <w:rStyle w:val="Strong"/>
                <w:lang w:val="en-US"/>
              </w:rPr>
              <w:t>:</w:t>
            </w:r>
            <w:proofErr w:type="gramEnd"/>
            <w:r w:rsidRPr="0060346A">
              <w:rPr>
                <w:lang w:val="en-US"/>
              </w:rPr>
              <w:br/>
              <w:t xml:space="preserve">- simple and continuous verb forms, in different tenses, appropriately </w:t>
            </w:r>
            <w:r w:rsidRPr="0060346A">
              <w:rPr>
                <w:lang w:val="en-US"/>
              </w:rPr>
              <w:br/>
              <w:t>- perfect simple and continuous forms, in different tenses, appropriately</w:t>
            </w:r>
            <w:r w:rsidRPr="0060346A">
              <w:rPr>
                <w:lang w:val="en-US"/>
              </w:rPr>
              <w:br/>
              <w:t>- the passive in report structures (it is believed that..)</w:t>
            </w:r>
            <w:r w:rsidRPr="0060346A">
              <w:rPr>
                <w:lang w:val="en-US"/>
              </w:rPr>
              <w:br/>
              <w:t>- the present simple and present perfect with time clauses (when you read it / when you have read it)</w:t>
            </w:r>
            <w:r w:rsidRPr="0060346A">
              <w:rPr>
                <w:lang w:val="en-US"/>
              </w:rPr>
              <w:br/>
              <w:t>- have / get something done</w:t>
            </w:r>
            <w:r w:rsidRPr="0060346A">
              <w:rPr>
                <w:lang w:val="en-US"/>
              </w:rPr>
              <w:br/>
              <w:t>- indirect questions (I’d like to know where she was)</w:t>
            </w:r>
            <w:r w:rsidRPr="0060346A">
              <w:rPr>
                <w:lang w:val="en-US"/>
              </w:rPr>
              <w:br/>
              <w:t>- statements as questions</w:t>
            </w:r>
            <w:r w:rsidRPr="0060346A">
              <w:rPr>
                <w:lang w:val="en-US"/>
              </w:rPr>
              <w:br/>
              <w:t>- the full range of conditional forms, including mixed conditionals</w:t>
            </w:r>
            <w:r w:rsidRPr="0060346A">
              <w:rPr>
                <w:lang w:val="en-US"/>
              </w:rPr>
              <w:br/>
              <w:t>- quantifiers and determiners such as each, every, some, none and several</w:t>
            </w:r>
            <w:r w:rsidRPr="0060346A">
              <w:rPr>
                <w:lang w:val="en-US"/>
              </w:rPr>
              <w:br/>
              <w:t>- past modals with perfect infinitive (He must have been there)</w:t>
            </w:r>
            <w:r w:rsidRPr="0060346A">
              <w:rPr>
                <w:lang w:val="en-US"/>
              </w:rPr>
              <w:br/>
              <w:t>- a range of modal forms, plus alternative expressions such as bound to, unlikely to, perhaps, be required to..</w:t>
            </w:r>
            <w:r w:rsidRPr="0060346A">
              <w:rPr>
                <w:lang w:val="en-US"/>
              </w:rPr>
              <w:br/>
              <w:t>- defining and non-defining relative clauses</w:t>
            </w:r>
            <w:r w:rsidRPr="0060346A">
              <w:rPr>
                <w:lang w:val="en-US"/>
              </w:rPr>
              <w:br/>
              <w:t>- articles, including their use in a range of fixed expressions (the other day, at night, once in a while)</w:t>
            </w:r>
            <w:r w:rsidRPr="0060346A">
              <w:rPr>
                <w:lang w:val="en-US"/>
              </w:rPr>
              <w:br/>
              <w:t>- noun and adjective formation</w:t>
            </w:r>
            <w:r w:rsidRPr="0060346A">
              <w:rPr>
                <w:lang w:val="en-US"/>
              </w:rPr>
              <w:br/>
              <w:t>- common collocations</w:t>
            </w:r>
            <w:r w:rsidRPr="0060346A">
              <w:rPr>
                <w:lang w:val="en-US"/>
              </w:rPr>
              <w:br/>
              <w:t>- auxiliaries for emphasis (I do like it)</w:t>
            </w:r>
          </w:p>
        </w:tc>
        <w:tc>
          <w:tcPr>
            <w:tcW w:w="1250" w:type="pct"/>
          </w:tcPr>
          <w:p w:rsidR="00C40744" w:rsidRDefault="0060346A" w:rsidP="006A6571">
            <w:pPr>
              <w:jc w:val="both"/>
              <w:rPr>
                <w:lang w:val="en-US"/>
              </w:rPr>
            </w:pPr>
            <w:r w:rsidRPr="0060346A">
              <w:rPr>
                <w:rStyle w:val="Strong"/>
                <w:lang w:val="en-US"/>
              </w:rPr>
              <w:t>Understand:</w:t>
            </w:r>
            <w:r w:rsidRPr="0060346A">
              <w:rPr>
                <w:lang w:val="en-US"/>
              </w:rPr>
              <w:br/>
              <w:t>- in detail what is said to you in standard language</w:t>
            </w:r>
          </w:p>
          <w:p w:rsidR="0060346A" w:rsidRPr="0060346A" w:rsidRDefault="0060346A" w:rsidP="006A6571">
            <w:pPr>
              <w:jc w:val="both"/>
              <w:rPr>
                <w:lang w:val="en-US"/>
              </w:rPr>
            </w:pPr>
            <w:r w:rsidRPr="0060346A">
              <w:rPr>
                <w:lang w:val="en-US"/>
              </w:rPr>
              <w:t>- a straightforward, clearly structured lecture on a familiar topic</w:t>
            </w:r>
            <w:r w:rsidRPr="0060346A">
              <w:rPr>
                <w:lang w:val="en-US"/>
              </w:rPr>
              <w:br/>
            </w:r>
          </w:p>
        </w:tc>
        <w:tc>
          <w:tcPr>
            <w:tcW w:w="1250" w:type="pct"/>
          </w:tcPr>
          <w:p w:rsidR="0060346A" w:rsidRPr="00C40744" w:rsidRDefault="00C40744" w:rsidP="006A6571">
            <w:pPr>
              <w:jc w:val="both"/>
              <w:rPr>
                <w:lang w:val="en-US"/>
              </w:rPr>
            </w:pPr>
            <w:r w:rsidRPr="00C40744">
              <w:rPr>
                <w:rStyle w:val="Strong"/>
                <w:lang w:val="en-US"/>
              </w:rPr>
              <w:t>Understand:</w:t>
            </w:r>
            <w:r w:rsidRPr="00C40744">
              <w:rPr>
                <w:lang w:val="en-US"/>
              </w:rPr>
              <w:br/>
              <w:t xml:space="preserve">- in detail, texts on your </w:t>
            </w:r>
            <w:proofErr w:type="spellStart"/>
            <w:r w:rsidRPr="00C40744">
              <w:rPr>
                <w:lang w:val="en-US"/>
              </w:rPr>
              <w:t>specialised</w:t>
            </w:r>
            <w:proofErr w:type="spellEnd"/>
            <w:r w:rsidRPr="00C40744">
              <w:rPr>
                <w:lang w:val="en-US"/>
              </w:rPr>
              <w:t xml:space="preserve"> subject </w:t>
            </w:r>
            <w:r w:rsidRPr="00C40744">
              <w:rPr>
                <w:lang w:val="en-US"/>
              </w:rPr>
              <w:br/>
              <w:t xml:space="preserve">- </w:t>
            </w:r>
            <w:proofErr w:type="spellStart"/>
            <w:r w:rsidRPr="00C40744">
              <w:rPr>
                <w:lang w:val="en-US"/>
              </w:rPr>
              <w:t>specialised</w:t>
            </w:r>
            <w:proofErr w:type="spellEnd"/>
            <w:r w:rsidRPr="00C40744">
              <w:rPr>
                <w:lang w:val="en-US"/>
              </w:rPr>
              <w:t xml:space="preserve"> articles outside your field with occasional dictionary use</w:t>
            </w:r>
            <w:r w:rsidRPr="00C40744">
              <w:rPr>
                <w:lang w:val="en-US"/>
              </w:rPr>
              <w:br/>
              <w:t>- the content and significance of news articles and reports on familiar topics</w:t>
            </w:r>
            <w:r w:rsidRPr="00C40744">
              <w:rPr>
                <w:lang w:val="en-US"/>
              </w:rPr>
              <w:br/>
              <w:t>- writers' points of view and feelings in reports on current issues</w:t>
            </w:r>
            <w:r w:rsidRPr="00C40744">
              <w:rPr>
                <w:lang w:val="en-US"/>
              </w:rPr>
              <w:br/>
              <w:t xml:space="preserve">- reviews of films, books etc, and </w:t>
            </w:r>
            <w:proofErr w:type="spellStart"/>
            <w:r w:rsidRPr="00C40744">
              <w:rPr>
                <w:lang w:val="en-US"/>
              </w:rPr>
              <w:t>summarise</w:t>
            </w:r>
            <w:proofErr w:type="spellEnd"/>
            <w:r w:rsidRPr="00C40744">
              <w:rPr>
                <w:lang w:val="en-US"/>
              </w:rPr>
              <w:t xml:space="preserve"> the main points</w:t>
            </w:r>
            <w:r w:rsidRPr="00C40744">
              <w:rPr>
                <w:lang w:val="en-US"/>
              </w:rPr>
              <w:br/>
              <w:t>- how to look quickly through a manual and find relevant explanations and help for a specific problem</w:t>
            </w:r>
            <w:r w:rsidRPr="00C40744">
              <w:rPr>
                <w:lang w:val="en-US"/>
              </w:rPr>
              <w:br/>
              <w:t>- in a narrative, the reasons for characters’ actions and their consequences for plot development</w:t>
            </w:r>
          </w:p>
        </w:tc>
        <w:tc>
          <w:tcPr>
            <w:tcW w:w="1250" w:type="pct"/>
          </w:tcPr>
          <w:p w:rsidR="0060346A" w:rsidRPr="00C40744" w:rsidRDefault="00C40744" w:rsidP="006A6571">
            <w:pPr>
              <w:jc w:val="both"/>
              <w:rPr>
                <w:lang w:val="en-US"/>
              </w:rPr>
            </w:pPr>
            <w:r w:rsidRPr="00C40744">
              <w:rPr>
                <w:rStyle w:val="Strong"/>
                <w:lang w:val="en-US"/>
              </w:rPr>
              <w:t>Learn to:</w:t>
            </w:r>
            <w:r w:rsidRPr="00C40744">
              <w:rPr>
                <w:lang w:val="en-US"/>
              </w:rPr>
              <w:br/>
              <w:t xml:space="preserve">- write clear detailed reports and texts on an area of special interest </w:t>
            </w:r>
            <w:r w:rsidRPr="00C40744">
              <w:rPr>
                <w:lang w:val="en-US"/>
              </w:rPr>
              <w:br/>
              <w:t>- write summaries o</w:t>
            </w:r>
            <w:r w:rsidR="00FB1D52">
              <w:rPr>
                <w:lang w:val="en-US"/>
              </w:rPr>
              <w:t xml:space="preserve">f articles on topics of general </w:t>
            </w:r>
            <w:r w:rsidRPr="00C40744">
              <w:rPr>
                <w:lang w:val="en-US"/>
              </w:rPr>
              <w:t>interest</w:t>
            </w:r>
            <w:r w:rsidRPr="00C40744">
              <w:rPr>
                <w:lang w:val="en-US"/>
              </w:rPr>
              <w:br/>
              <w:t xml:space="preserve">- </w:t>
            </w:r>
            <w:proofErr w:type="spellStart"/>
            <w:r w:rsidRPr="00C40744">
              <w:rPr>
                <w:lang w:val="en-US"/>
              </w:rPr>
              <w:t>summarise</w:t>
            </w:r>
            <w:proofErr w:type="spellEnd"/>
            <w:r w:rsidRPr="00C40744">
              <w:rPr>
                <w:lang w:val="en-US"/>
              </w:rPr>
              <w:t xml:space="preserve"> information </w:t>
            </w:r>
            <w:r w:rsidRPr="00C40744">
              <w:rPr>
                <w:lang w:val="en-US"/>
              </w:rPr>
              <w:br/>
              <w:t>- discuss a topic in a composition, giving reasons for or against a specific point of view</w:t>
            </w:r>
            <w:r w:rsidRPr="00C40744">
              <w:rPr>
                <w:lang w:val="en-US"/>
              </w:rPr>
              <w:br/>
              <w:t xml:space="preserve">- develop an argument, </w:t>
            </w:r>
            <w:proofErr w:type="spellStart"/>
            <w:r w:rsidRPr="00C40744">
              <w:rPr>
                <w:lang w:val="en-US"/>
              </w:rPr>
              <w:t>emphasising</w:t>
            </w:r>
            <w:proofErr w:type="spellEnd"/>
            <w:r w:rsidRPr="00C40744">
              <w:rPr>
                <w:lang w:val="en-US"/>
              </w:rPr>
              <w:t xml:space="preserve"> decisive points and including supporting details</w:t>
            </w:r>
            <w:r w:rsidRPr="00C40744">
              <w:rPr>
                <w:lang w:val="en-US"/>
              </w:rPr>
              <w:br/>
              <w:t>- write about events and experiences in a detailed and easily readable way</w:t>
            </w:r>
            <w:r w:rsidRPr="00C40744">
              <w:rPr>
                <w:lang w:val="en-US"/>
              </w:rPr>
              <w:br/>
              <w:t>- write a short review of a film or a book</w:t>
            </w:r>
            <w:r w:rsidRPr="00C40744">
              <w:rPr>
                <w:lang w:val="en-US"/>
              </w:rPr>
              <w:br/>
              <w:t xml:space="preserve">- write a personal letter or e-mail expressing different feelings and attitudes and </w:t>
            </w:r>
            <w:proofErr w:type="spellStart"/>
            <w:r w:rsidRPr="00C40744">
              <w:rPr>
                <w:lang w:val="en-US"/>
              </w:rPr>
              <w:t>emphasising</w:t>
            </w:r>
            <w:proofErr w:type="spellEnd"/>
            <w:r w:rsidRPr="00C40744">
              <w:rPr>
                <w:lang w:val="en-US"/>
              </w:rPr>
              <w:t xml:space="preserve"> the important aspects of an event</w:t>
            </w:r>
          </w:p>
        </w:tc>
      </w:tr>
    </w:tbl>
    <w:p w:rsidR="007776D5" w:rsidRPr="0060346A" w:rsidRDefault="007776D5" w:rsidP="0060346A">
      <w:pPr>
        <w:rPr>
          <w:lang w:val="en-US"/>
        </w:rPr>
      </w:pPr>
    </w:p>
    <w:sectPr w:rsidR="007776D5" w:rsidRPr="0060346A" w:rsidSect="009962F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60346A"/>
    <w:rsid w:val="0060346A"/>
    <w:rsid w:val="006A6571"/>
    <w:rsid w:val="007776D5"/>
    <w:rsid w:val="009962F9"/>
    <w:rsid w:val="00C40744"/>
    <w:rsid w:val="00FB1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6D5"/>
  </w:style>
  <w:style w:type="paragraph" w:styleId="Heading1">
    <w:name w:val="heading 1"/>
    <w:basedOn w:val="Normal"/>
    <w:link w:val="Heading1Char"/>
    <w:uiPriority w:val="9"/>
    <w:qFormat/>
    <w:rsid w:val="006034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346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styleId="Strong">
    <w:name w:val="Strong"/>
    <w:basedOn w:val="DefaultParagraphFont"/>
    <w:uiPriority w:val="22"/>
    <w:qFormat/>
    <w:rsid w:val="0060346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03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TableGrid">
    <w:name w:val="Table Grid"/>
    <w:basedOn w:val="TableNormal"/>
    <w:uiPriority w:val="59"/>
    <w:rsid w:val="00603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5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Tesei</dc:creator>
  <cp:keywords/>
  <dc:description/>
  <cp:lastModifiedBy>Manuela Tesei</cp:lastModifiedBy>
  <cp:revision>4</cp:revision>
  <dcterms:created xsi:type="dcterms:W3CDTF">2012-04-02T16:00:00Z</dcterms:created>
  <dcterms:modified xsi:type="dcterms:W3CDTF">2012-04-02T16:27:00Z</dcterms:modified>
</cp:coreProperties>
</file>