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E54" w:rsidRDefault="00FF3E54">
      <w:pPr>
        <w:rPr>
          <w:i/>
        </w:rPr>
      </w:pPr>
      <w:r>
        <w:rPr>
          <w:i/>
        </w:rPr>
        <w:t>MONOGRAFIE</w:t>
      </w:r>
    </w:p>
    <w:p w:rsidR="00BA13FD" w:rsidRDefault="00C23342">
      <w:r w:rsidRPr="0039548C">
        <w:rPr>
          <w:i/>
        </w:rPr>
        <w:t xml:space="preserve">Valore e diritto nel pensiero di Max </w:t>
      </w:r>
      <w:proofErr w:type="spellStart"/>
      <w:r w:rsidRPr="0039548C">
        <w:rPr>
          <w:i/>
        </w:rPr>
        <w:t>Scheler</w:t>
      </w:r>
      <w:proofErr w:type="spellEnd"/>
      <w:r w:rsidRPr="0039548C">
        <w:rPr>
          <w:i/>
        </w:rPr>
        <w:t>. Dialettica dell’emozionale</w:t>
      </w:r>
      <w:r>
        <w:t xml:space="preserve">, </w:t>
      </w:r>
      <w:proofErr w:type="spellStart"/>
      <w:r>
        <w:t>Giuffrè</w:t>
      </w:r>
      <w:proofErr w:type="spellEnd"/>
      <w:r>
        <w:t>, Milano 1979;</w:t>
      </w:r>
    </w:p>
    <w:p w:rsidR="00C23342" w:rsidRDefault="00C23342">
      <w:r w:rsidRPr="0039548C">
        <w:rPr>
          <w:i/>
        </w:rPr>
        <w:t>Interpretazione dell’anomia</w:t>
      </w:r>
      <w:r>
        <w:t xml:space="preserve">, </w:t>
      </w:r>
      <w:proofErr w:type="spellStart"/>
      <w:r>
        <w:t>Giuffrè</w:t>
      </w:r>
      <w:proofErr w:type="spellEnd"/>
      <w:r>
        <w:t>, Milano 1982;</w:t>
      </w:r>
    </w:p>
    <w:p w:rsidR="00C23342" w:rsidRDefault="00C23342">
      <w:r w:rsidRPr="0039548C">
        <w:rPr>
          <w:i/>
        </w:rPr>
        <w:t>Individualismo, Collettivismo, Autonomia</w:t>
      </w:r>
      <w:r>
        <w:t xml:space="preserve">, </w:t>
      </w:r>
      <w:proofErr w:type="spellStart"/>
      <w:r>
        <w:t>Giuffrè</w:t>
      </w:r>
      <w:proofErr w:type="spellEnd"/>
      <w:r>
        <w:t>, Milano 1984;</w:t>
      </w:r>
    </w:p>
    <w:p w:rsidR="00C23342" w:rsidRDefault="00C23342">
      <w:r w:rsidRPr="0039548C">
        <w:rPr>
          <w:i/>
        </w:rPr>
        <w:t>La società dei desideri</w:t>
      </w:r>
      <w:r>
        <w:t>, Angeli, Napoli, 1990;</w:t>
      </w:r>
    </w:p>
    <w:p w:rsidR="00C23342" w:rsidRDefault="00C23342">
      <w:r w:rsidRPr="0039548C">
        <w:rPr>
          <w:i/>
        </w:rPr>
        <w:t>Archeologia e attualità della memoria</w:t>
      </w:r>
      <w:r>
        <w:t>, Guida, Napoli, 1993;</w:t>
      </w:r>
    </w:p>
    <w:p w:rsidR="00C23342" w:rsidRDefault="00C23342">
      <w:r w:rsidRPr="0039548C">
        <w:rPr>
          <w:i/>
        </w:rPr>
        <w:t>Società o stato, Critica delle lezioni hegeliane di filosofia del diritto</w:t>
      </w:r>
      <w:r>
        <w:t xml:space="preserve"> (1817-1818), </w:t>
      </w:r>
      <w:proofErr w:type="spellStart"/>
      <w:r>
        <w:t>Giappichelli</w:t>
      </w:r>
      <w:proofErr w:type="spellEnd"/>
      <w:r>
        <w:t>, Torino 1994;</w:t>
      </w:r>
    </w:p>
    <w:p w:rsidR="00C23342" w:rsidRDefault="00C23342">
      <w:r w:rsidRPr="0039548C">
        <w:rPr>
          <w:i/>
        </w:rPr>
        <w:t xml:space="preserve">La negazione normativa. </w:t>
      </w:r>
      <w:proofErr w:type="spellStart"/>
      <w:r w:rsidRPr="0039548C">
        <w:rPr>
          <w:i/>
        </w:rPr>
        <w:t>Aufhebung</w:t>
      </w:r>
      <w:proofErr w:type="spellEnd"/>
      <w:r w:rsidRPr="0039548C">
        <w:rPr>
          <w:i/>
        </w:rPr>
        <w:t xml:space="preserve"> e </w:t>
      </w:r>
      <w:proofErr w:type="spellStart"/>
      <w:r w:rsidRPr="0039548C">
        <w:rPr>
          <w:i/>
        </w:rPr>
        <w:t>Auflösung</w:t>
      </w:r>
      <w:proofErr w:type="spellEnd"/>
      <w:r w:rsidRPr="0039548C">
        <w:rPr>
          <w:i/>
        </w:rPr>
        <w:t xml:space="preserve"> nella Scienza della Logica di </w:t>
      </w:r>
      <w:proofErr w:type="spellStart"/>
      <w:r w:rsidRPr="0039548C">
        <w:rPr>
          <w:i/>
        </w:rPr>
        <w:t>Hegel</w:t>
      </w:r>
      <w:proofErr w:type="spellEnd"/>
      <w:r>
        <w:t xml:space="preserve">, </w:t>
      </w:r>
      <w:proofErr w:type="spellStart"/>
      <w:r>
        <w:t>Giappichelli</w:t>
      </w:r>
      <w:proofErr w:type="spellEnd"/>
      <w:r>
        <w:t>, Torino 1997;</w:t>
      </w:r>
    </w:p>
    <w:p w:rsidR="00C23342" w:rsidRDefault="00C23342">
      <w:r w:rsidRPr="0039548C">
        <w:rPr>
          <w:i/>
        </w:rPr>
        <w:t xml:space="preserve">L’identità normativa. Critica della Fenomenologia dello Spirito di </w:t>
      </w:r>
      <w:proofErr w:type="spellStart"/>
      <w:r w:rsidRPr="0039548C">
        <w:rPr>
          <w:i/>
        </w:rPr>
        <w:t>Hegel</w:t>
      </w:r>
      <w:proofErr w:type="spellEnd"/>
      <w:r>
        <w:t xml:space="preserve">, </w:t>
      </w:r>
      <w:proofErr w:type="spellStart"/>
      <w:r>
        <w:t>Giappichelli</w:t>
      </w:r>
      <w:proofErr w:type="spellEnd"/>
      <w:r>
        <w:t>, Torino 1999;</w:t>
      </w:r>
    </w:p>
    <w:p w:rsidR="00C23342" w:rsidRDefault="00C23342">
      <w:r w:rsidRPr="0039548C">
        <w:rPr>
          <w:i/>
        </w:rPr>
        <w:t>R</w:t>
      </w:r>
      <w:r w:rsidR="0039548C" w:rsidRPr="0039548C">
        <w:rPr>
          <w:i/>
        </w:rPr>
        <w:t>appresentazioni della sovranità</w:t>
      </w:r>
      <w:r w:rsidR="0039548C">
        <w:t>,</w:t>
      </w:r>
      <w:r>
        <w:t xml:space="preserve"> </w:t>
      </w:r>
      <w:proofErr w:type="spellStart"/>
      <w:r>
        <w:t>Giappichelli</w:t>
      </w:r>
      <w:proofErr w:type="spellEnd"/>
      <w:r>
        <w:t>, Torino, 2003;</w:t>
      </w:r>
    </w:p>
    <w:p w:rsidR="00C23342" w:rsidRDefault="00C23342">
      <w:r w:rsidRPr="0039548C">
        <w:rPr>
          <w:i/>
        </w:rPr>
        <w:t>Logica del diritto sociale</w:t>
      </w:r>
      <w:r>
        <w:t xml:space="preserve">, </w:t>
      </w:r>
      <w:proofErr w:type="spellStart"/>
      <w:r>
        <w:t>Giappichelli</w:t>
      </w:r>
      <w:proofErr w:type="spellEnd"/>
      <w:r>
        <w:t xml:space="preserve">, Torino 2006 </w:t>
      </w:r>
    </w:p>
    <w:sectPr w:rsidR="00C23342" w:rsidSect="00BA13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C23342"/>
    <w:rsid w:val="0039548C"/>
    <w:rsid w:val="00604A98"/>
    <w:rsid w:val="00851FDA"/>
    <w:rsid w:val="00BA13FD"/>
    <w:rsid w:val="00C23342"/>
    <w:rsid w:val="00FF3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3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115</Words>
  <Characters>656</Characters>
  <Application>Microsoft Office Word</Application>
  <DocSecurity>0</DocSecurity>
  <Lines>5</Lines>
  <Paragraphs>1</Paragraphs>
  <ScaleCrop>false</ScaleCrop>
  <Company>Acer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4</cp:revision>
  <dcterms:created xsi:type="dcterms:W3CDTF">2009-04-30T09:37:00Z</dcterms:created>
  <dcterms:modified xsi:type="dcterms:W3CDTF">2009-05-15T22:25:00Z</dcterms:modified>
</cp:coreProperties>
</file>