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D5" w:rsidRPr="00F731B7" w:rsidRDefault="00C725D5" w:rsidP="00C725D5">
      <w:pPr>
        <w:spacing w:line="360" w:lineRule="auto"/>
        <w:jc w:val="both"/>
      </w:pPr>
      <w:r w:rsidRPr="00F731B7">
        <w:t>Laurea in lettere all’Università di Roma La Sapienza e dottorato di ricerca in storia urbana</w:t>
      </w:r>
      <w:r>
        <w:t xml:space="preserve"> e rurale</w:t>
      </w:r>
      <w:r w:rsidRPr="00F731B7">
        <w:t xml:space="preserve"> all’Università di Perugia. E’ stato titolare di un assegno di ricerca al Dipartimento di Storia Moderna e Contemporanea dell’Università di Roma La Sapienza, dove a lungo ha svolto attività di studio e di collaborazione alla didattica. Ha insegnato alla Facoltà di Lettere dell’Università di Roma La Sapienza, alla Facoltà di Scienze Politiche dell’Università Roma Tre, alle Facoltà di Scienze della Comunicazione e dei Beni Culturali dell’Università di Macerata e alla Scuola interuniversitaria di specializzazione all’insegnamento secondario (</w:t>
      </w:r>
      <w:proofErr w:type="spellStart"/>
      <w:r w:rsidRPr="00F731B7">
        <w:t>Ssis</w:t>
      </w:r>
      <w:proofErr w:type="spellEnd"/>
      <w:r w:rsidRPr="00F731B7">
        <w:t>) a Macerata. Ha lavorato per quotidiani e riviste e ha collaborato con la casa editrice Laterza, per cui ha anche curato una serie di testi scolastici.</w:t>
      </w:r>
    </w:p>
    <w:p w:rsidR="00C725D5" w:rsidRPr="00F731B7" w:rsidRDefault="00C725D5" w:rsidP="00C725D5">
      <w:pPr>
        <w:spacing w:line="360" w:lineRule="auto"/>
        <w:jc w:val="both"/>
      </w:pPr>
      <w:r w:rsidRPr="00F731B7">
        <w:t xml:space="preserve">Dal maggio 2009 è ricercatore di storia contemporanea al Dipartimento di Scienze dell’Educazione, dei Beni Culturali e del Turismo (prima Facoltà di Scienze della Formazione) dell’Università di Macerata, dove insegna storia contemporanea e storia moderna con il titolo di professore aggregato. Fa parte del collegio dei docenti del dottorato in </w:t>
      </w:r>
      <w:r w:rsidRPr="00F731B7">
        <w:rPr>
          <w:iCs/>
        </w:rPr>
        <w:t>“Scienze Storiche dal Medioevo all’Età Contemporanea” dell’Università di Perugia e del comitato scientifico della rivista «Proposte e Ricerche».</w:t>
      </w:r>
    </w:p>
    <w:p w:rsidR="00C725D5" w:rsidRPr="00F731B7" w:rsidRDefault="00C725D5" w:rsidP="00C725D5">
      <w:pPr>
        <w:spacing w:line="360" w:lineRule="auto"/>
        <w:jc w:val="both"/>
      </w:pPr>
      <w:r w:rsidRPr="00F731B7">
        <w:t>La sua attività di ricerca si è a lungo concentrata sui temi delle città e dell’identità nazionale. Tra i primi studi un’indagine sull’idea di Roma nei manuali scolastici dell’Italia liberale e una ricerca sui monumenti ai caduti della prima guerra mondiale nel Lazio. Successivamente</w:t>
      </w:r>
      <w:r>
        <w:t xml:space="preserve"> </w:t>
      </w:r>
      <w:r w:rsidRPr="00F731B7">
        <w:t xml:space="preserve">ha dedicato </w:t>
      </w:r>
      <w:r>
        <w:t>gran parte del</w:t>
      </w:r>
      <w:r w:rsidRPr="00F731B7">
        <w:t xml:space="preserve"> suo lavoro allo studio delle trasformazioni sociali, economiche e culturali di Roma nell’età contemporanea, con particolare attenzione ai temi della casa e delle culture dei ceti medi. Ha pubblicato una monografia sullo sviluppo edilizio negli anni Venti e Trenta del Novecento (</w:t>
      </w:r>
      <w:r w:rsidRPr="00F731B7">
        <w:rPr>
          <w:i/>
        </w:rPr>
        <w:t>Roma borghese. La casa e i ceti medi tra le due guerre</w:t>
      </w:r>
      <w:r w:rsidRPr="00F731B7">
        <w:t>) e due saggi sulla vita sociale e culturale della città dall’elezione di Pio IX alla fine dell’occupazione nazista. Ha poi approfondito le sue indagini sui temi delle rappresentazioni urbane e delle identità municipali, analizzando la contrapposizione tra Roma e Milano nel discorso pubblico. I risultati principali di questa ricerca sono stati pubblicati in una monografia (</w:t>
      </w:r>
      <w:r w:rsidRPr="00F731B7">
        <w:rPr>
          <w:i/>
          <w:iCs/>
        </w:rPr>
        <w:t>Rivali d’Italia. Roma e Milano dal Settecento a oggi</w:t>
      </w:r>
      <w:r w:rsidRPr="00F731B7">
        <w:t>), che ha vinto il premio ANCI-STORIA 2007.</w:t>
      </w:r>
    </w:p>
    <w:p w:rsidR="00C725D5" w:rsidRPr="00F731B7" w:rsidRDefault="00C725D5" w:rsidP="00C725D5">
      <w:pPr>
        <w:spacing w:line="360" w:lineRule="auto"/>
        <w:jc w:val="both"/>
      </w:pPr>
      <w:r w:rsidRPr="00F731B7">
        <w:t>Negli ultimi anni non solo ha continuato a dedicarsi allo studio delle città, pubblicando una monografia (</w:t>
      </w:r>
      <w:r w:rsidRPr="00F731B7">
        <w:rPr>
          <w:i/>
        </w:rPr>
        <w:t>Roma. dall’Unità a oggi</w:t>
      </w:r>
      <w:r w:rsidRPr="00F731B7">
        <w:t xml:space="preserve">) e alcuni saggi centrati sui rapporti tra sviluppo urbano e identità sociale, ma ha anche ampliato i suoi interessi di ricerca verso i temi delle rappresentazioni del territorio italiano. Al centro di queste ultime indagini è l’analisi delle relazioni tra discorso politico e costruzione dello spazio nazionale. In particolare, sono state avviate una serie di ricerche sull’idea della “Terza Italia” che, negli anni Settanta del Novecento, ha contribuito a modificare profondamente l’immagine del paese.  </w:t>
      </w:r>
    </w:p>
    <w:p w:rsidR="00C725D5" w:rsidRPr="00F731B7" w:rsidRDefault="00C725D5" w:rsidP="00C725D5">
      <w:pPr>
        <w:pStyle w:val="Titolo2"/>
        <w:spacing w:line="360" w:lineRule="auto"/>
        <w:jc w:val="both"/>
      </w:pPr>
      <w:r w:rsidRPr="00F731B7">
        <w:lastRenderedPageBreak/>
        <w:t>Posizione accademica attuale</w:t>
      </w:r>
    </w:p>
    <w:p w:rsidR="00C725D5" w:rsidRPr="00F731B7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>2009-  Ricercatore di storia contemporanea, Dipartimento di Scienze della Formazione, dei Beni Culturali e del Turismo. Nominato professore aggregato.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b/>
          <w:iCs/>
        </w:rPr>
      </w:pPr>
      <w:r>
        <w:rPr>
          <w:b/>
          <w:iCs/>
        </w:rPr>
        <w:t>Ruoli</w:t>
      </w:r>
      <w:r w:rsidRPr="00F731B7">
        <w:rPr>
          <w:b/>
          <w:iCs/>
        </w:rPr>
        <w:t xml:space="preserve"> precedenti</w:t>
      </w:r>
    </w:p>
    <w:p w:rsidR="00C725D5" w:rsidRDefault="00C725D5" w:rsidP="00C725D5">
      <w:pPr>
        <w:spacing w:line="360" w:lineRule="auto"/>
        <w:jc w:val="both"/>
        <w:rPr>
          <w:b/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 w:rsidRPr="00F731B7">
        <w:rPr>
          <w:iCs/>
        </w:rPr>
        <w:t>2007-2009 Docente a contratto di storia contemporanea, Università di Macerata.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>2005-2007 Assegnista di ricerca in storia contemporanea, Dipartimento di Storia Moderna e Contemporanea, Università di Roma La Sapienza.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Pr="00914006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2000-2008 Cultore della materia, </w:t>
      </w:r>
      <w:r w:rsidRPr="00914006">
        <w:rPr>
          <w:iCs/>
        </w:rPr>
        <w:t xml:space="preserve">cattedra di storia contemporanea del prof. Vittorio </w:t>
      </w:r>
      <w:proofErr w:type="spellStart"/>
      <w:r w:rsidRPr="00914006">
        <w:rPr>
          <w:iCs/>
        </w:rPr>
        <w:t>Vidotto</w:t>
      </w:r>
      <w:proofErr w:type="spellEnd"/>
      <w:r w:rsidRPr="00914006">
        <w:rPr>
          <w:iCs/>
        </w:rPr>
        <w:t>, Facoltà di Lettere e</w:t>
      </w:r>
      <w:r>
        <w:rPr>
          <w:iCs/>
        </w:rPr>
        <w:t xml:space="preserve"> Filosofia, Università di Roma </w:t>
      </w:r>
      <w:r w:rsidRPr="00914006">
        <w:rPr>
          <w:iCs/>
        </w:rPr>
        <w:t>La Sapienza</w:t>
      </w:r>
      <w:r>
        <w:rPr>
          <w:iCs/>
        </w:rPr>
        <w:t>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Pr="00F006C2" w:rsidRDefault="00C725D5" w:rsidP="00C725D5">
      <w:pPr>
        <w:spacing w:line="360" w:lineRule="auto"/>
        <w:jc w:val="both"/>
        <w:rPr>
          <w:b/>
          <w:iCs/>
        </w:rPr>
      </w:pPr>
      <w:r w:rsidRPr="00F006C2">
        <w:rPr>
          <w:b/>
          <w:iCs/>
        </w:rPr>
        <w:t>Studi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/>
          <w:iCs/>
        </w:rPr>
      </w:pPr>
      <w:r>
        <w:rPr>
          <w:iCs/>
        </w:rPr>
        <w:t xml:space="preserve">2000 </w:t>
      </w:r>
      <w:r w:rsidRPr="00F006C2">
        <w:rPr>
          <w:iCs/>
        </w:rPr>
        <w:t>Dottorato di ricerca in storia urbana e rurale, Università di Perugia.</w:t>
      </w:r>
      <w:r>
        <w:rPr>
          <w:iCs/>
        </w:rPr>
        <w:t xml:space="preserve"> Tesi: </w:t>
      </w:r>
      <w:r w:rsidRPr="00914006">
        <w:rPr>
          <w:i/>
          <w:iCs/>
        </w:rPr>
        <w:t>Un’edilizia per i ceti medi. Roma 1919-1943.</w:t>
      </w:r>
    </w:p>
    <w:p w:rsidR="00C725D5" w:rsidRDefault="00C725D5" w:rsidP="00C725D5">
      <w:pPr>
        <w:spacing w:line="360" w:lineRule="auto"/>
        <w:jc w:val="both"/>
        <w:rPr>
          <w:i/>
          <w:iCs/>
        </w:rPr>
      </w:pPr>
    </w:p>
    <w:p w:rsidR="00C725D5" w:rsidRPr="005F71F7" w:rsidRDefault="00C725D5" w:rsidP="00C725D5">
      <w:pPr>
        <w:spacing w:line="360" w:lineRule="auto"/>
        <w:jc w:val="both"/>
        <w:rPr>
          <w:iCs/>
        </w:rPr>
      </w:pPr>
      <w:r w:rsidRPr="005F71F7">
        <w:rPr>
          <w:iCs/>
        </w:rPr>
        <w:t>1995</w:t>
      </w:r>
      <w:r w:rsidRPr="005F71F7">
        <w:rPr>
          <w:iCs/>
        </w:rPr>
        <w:tab/>
        <w:t>Laurea in lettere alla Facoltà di Lettere e</w:t>
      </w:r>
      <w:r>
        <w:rPr>
          <w:iCs/>
        </w:rPr>
        <w:t xml:space="preserve"> Filosofia, Università di Roma La Sapienza. Tesi: </w:t>
      </w:r>
      <w:r w:rsidRPr="005F71F7">
        <w:rPr>
          <w:i/>
          <w:iCs/>
        </w:rPr>
        <w:t>L’idea di Roma nei manuali scolastici di storia (1870-1914)</w:t>
      </w:r>
      <w:r>
        <w:rPr>
          <w:iCs/>
        </w:rPr>
        <w:t>.</w:t>
      </w:r>
    </w:p>
    <w:p w:rsidR="00C725D5" w:rsidRPr="005F71F7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>1989-1991 Istituto per la formazione al giornalismo “Carlo De Martino”, corso biennale dell’Ordine lombardo dei giornalisti, Milano.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Pr="00386378" w:rsidRDefault="00C725D5" w:rsidP="00C725D5">
      <w:pPr>
        <w:spacing w:line="360" w:lineRule="auto"/>
        <w:jc w:val="both"/>
        <w:rPr>
          <w:b/>
          <w:iCs/>
        </w:rPr>
      </w:pPr>
      <w:r w:rsidRPr="00386378">
        <w:rPr>
          <w:b/>
          <w:iCs/>
        </w:rPr>
        <w:t>Incarichi</w:t>
      </w:r>
      <w:r>
        <w:rPr>
          <w:b/>
          <w:iCs/>
        </w:rPr>
        <w:t xml:space="preserve"> e attività scientifiche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>2010-  Membro</w:t>
      </w:r>
      <w:r w:rsidRPr="007702A0">
        <w:rPr>
          <w:iCs/>
        </w:rPr>
        <w:t xml:space="preserve"> del collegio dei docenti del dottorato in “Scienze Storiche dal Medioevo all’Età Contemporanea”, Università di Perugia.</w:t>
      </w: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>2010-  Membro</w:t>
      </w:r>
      <w:r w:rsidRPr="007702A0">
        <w:rPr>
          <w:iCs/>
        </w:rPr>
        <w:t xml:space="preserve"> del collegio </w:t>
      </w:r>
      <w:r>
        <w:rPr>
          <w:iCs/>
        </w:rPr>
        <w:t>scientifico</w:t>
      </w:r>
      <w:r w:rsidRPr="007702A0">
        <w:rPr>
          <w:iCs/>
        </w:rPr>
        <w:t xml:space="preserve"> del dottorato in “Human </w:t>
      </w:r>
      <w:proofErr w:type="spellStart"/>
      <w:r w:rsidRPr="007702A0">
        <w:rPr>
          <w:iCs/>
        </w:rPr>
        <w:t>Sciences</w:t>
      </w:r>
      <w:proofErr w:type="spellEnd"/>
      <w:r w:rsidRPr="007702A0">
        <w:rPr>
          <w:iCs/>
        </w:rPr>
        <w:t>”, Università di Macerata.</w:t>
      </w: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2009-  </w:t>
      </w:r>
      <w:r w:rsidRPr="00F731B7">
        <w:rPr>
          <w:iCs/>
        </w:rPr>
        <w:t>Componente del consiglio scientifico della rivista «Proposte e ricerche».</w:t>
      </w:r>
    </w:p>
    <w:p w:rsidR="00C725D5" w:rsidRPr="007702A0" w:rsidRDefault="00C725D5" w:rsidP="00C725D5">
      <w:pPr>
        <w:spacing w:line="360" w:lineRule="auto"/>
        <w:jc w:val="both"/>
        <w:rPr>
          <w:iCs/>
        </w:rPr>
      </w:pPr>
    </w:p>
    <w:p w:rsidR="00C725D5" w:rsidRPr="00386378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lastRenderedPageBreak/>
        <w:t>2012-</w:t>
      </w:r>
      <w:r w:rsidRPr="00386378">
        <w:rPr>
          <w:iCs/>
        </w:rPr>
        <w:tab/>
        <w:t>Revisore per la valutazione di progetti per conto del Ministero dell’Istruzione, dell’Università e della Ricerca.</w:t>
      </w: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2009-2010 </w:t>
      </w:r>
      <w:r w:rsidRPr="00386378">
        <w:rPr>
          <w:iCs/>
        </w:rPr>
        <w:t xml:space="preserve">Revisore anonimo per le riviste «Urban </w:t>
      </w:r>
      <w:proofErr w:type="spellStart"/>
      <w:r w:rsidRPr="00386378">
        <w:rPr>
          <w:iCs/>
        </w:rPr>
        <w:t>History</w:t>
      </w:r>
      <w:proofErr w:type="spellEnd"/>
      <w:r w:rsidRPr="00386378">
        <w:rPr>
          <w:iCs/>
        </w:rPr>
        <w:t>» e «Contemporanea».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2012- </w:t>
      </w:r>
      <w:r w:rsidRPr="00F731B7">
        <w:rPr>
          <w:iCs/>
        </w:rPr>
        <w:t>Delegato del Dipartimento di Scienze dell’Educazione, dei Beni Culturali e del Turismo al Centro d’Ateneo del Sis</w:t>
      </w:r>
      <w:r>
        <w:rPr>
          <w:iCs/>
        </w:rPr>
        <w:t xml:space="preserve">tema Bibliotecario (CASB), </w:t>
      </w:r>
      <w:r w:rsidRPr="00F731B7">
        <w:rPr>
          <w:iCs/>
        </w:rPr>
        <w:t>Università di Macerata.</w:t>
      </w:r>
    </w:p>
    <w:p w:rsidR="00C725D5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2009-2012 </w:t>
      </w:r>
      <w:r w:rsidRPr="00011182">
        <w:rPr>
          <w:iCs/>
        </w:rPr>
        <w:t>Delegato della Facoltà di Scienze della Formazione per il programma Erasmus e per l’internazionalizzazione, Università di Macerata.</w:t>
      </w:r>
    </w:p>
    <w:p w:rsidR="00C725D5" w:rsidRDefault="00C725D5" w:rsidP="00C725D5">
      <w:pPr>
        <w:spacing w:line="360" w:lineRule="auto"/>
        <w:jc w:val="both"/>
        <w:rPr>
          <w:iCs/>
        </w:rPr>
      </w:pPr>
    </w:p>
    <w:p w:rsidR="00C725D5" w:rsidRPr="00386378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2007-2010 </w:t>
      </w:r>
      <w:r w:rsidRPr="00386378">
        <w:rPr>
          <w:iCs/>
        </w:rPr>
        <w:t>Consulente della direzione editoriale della casa editrice Laterza.</w:t>
      </w:r>
    </w:p>
    <w:p w:rsidR="00C725D5" w:rsidRPr="00386378" w:rsidRDefault="00C725D5" w:rsidP="00C725D5">
      <w:pPr>
        <w:spacing w:line="360" w:lineRule="auto"/>
        <w:jc w:val="both"/>
        <w:rPr>
          <w:iCs/>
        </w:rPr>
      </w:pPr>
      <w:r>
        <w:rPr>
          <w:iCs/>
        </w:rPr>
        <w:t xml:space="preserve">1996-2008 </w:t>
      </w:r>
      <w:r w:rsidRPr="00386378">
        <w:rPr>
          <w:iCs/>
        </w:rPr>
        <w:t xml:space="preserve">Collaboratore della sezione scolastica della casa editrice Laterza. Ha curato la realizzazione di alcuni </w:t>
      </w:r>
      <w:r w:rsidRPr="00386378">
        <w:rPr>
          <w:i/>
          <w:iCs/>
        </w:rPr>
        <w:t>Moduli di storia</w:t>
      </w:r>
      <w:r w:rsidRPr="00386378">
        <w:rPr>
          <w:iCs/>
        </w:rPr>
        <w:t xml:space="preserve"> (</w:t>
      </w:r>
      <w:r w:rsidRPr="00386378">
        <w:rPr>
          <w:i/>
          <w:iCs/>
        </w:rPr>
        <w:t>L’età dell’imperialismo</w:t>
      </w:r>
      <w:r w:rsidRPr="00386378">
        <w:rPr>
          <w:iCs/>
        </w:rPr>
        <w:t xml:space="preserve">; </w:t>
      </w:r>
      <w:r w:rsidRPr="00386378">
        <w:rPr>
          <w:i/>
          <w:iCs/>
        </w:rPr>
        <w:t>L’Italia liberale</w:t>
      </w:r>
      <w:r w:rsidRPr="00386378">
        <w:rPr>
          <w:iCs/>
        </w:rPr>
        <w:t xml:space="preserve">; </w:t>
      </w:r>
      <w:r w:rsidRPr="00386378">
        <w:rPr>
          <w:i/>
          <w:iCs/>
        </w:rPr>
        <w:t>La grande crisi e i totalitarismi 1929-1939</w:t>
      </w:r>
      <w:r w:rsidRPr="00386378">
        <w:rPr>
          <w:iCs/>
        </w:rPr>
        <w:t xml:space="preserve">; </w:t>
      </w:r>
      <w:r w:rsidRPr="00386378">
        <w:rPr>
          <w:i/>
          <w:iCs/>
        </w:rPr>
        <w:t>L’Italia fascista, l’antifascismo, la Resistenza</w:t>
      </w:r>
      <w:r w:rsidRPr="00386378">
        <w:rPr>
          <w:iCs/>
        </w:rPr>
        <w:t xml:space="preserve">; </w:t>
      </w:r>
      <w:r w:rsidRPr="00386378">
        <w:rPr>
          <w:i/>
          <w:iCs/>
        </w:rPr>
        <w:t>La seconda guerra mondiale e le sue conseguenze</w:t>
      </w:r>
      <w:r w:rsidRPr="00386378">
        <w:rPr>
          <w:iCs/>
        </w:rPr>
        <w:t xml:space="preserve">; </w:t>
      </w:r>
      <w:r w:rsidRPr="00386378">
        <w:rPr>
          <w:i/>
          <w:iCs/>
        </w:rPr>
        <w:t>L’Italia repubblicana</w:t>
      </w:r>
      <w:r w:rsidRPr="00386378">
        <w:rPr>
          <w:iCs/>
        </w:rPr>
        <w:t xml:space="preserve">; </w:t>
      </w:r>
      <w:r w:rsidRPr="00386378">
        <w:rPr>
          <w:i/>
          <w:iCs/>
        </w:rPr>
        <w:t>Il mondo contemporaneo</w:t>
      </w:r>
      <w:r w:rsidRPr="00386378">
        <w:rPr>
          <w:iCs/>
        </w:rPr>
        <w:t xml:space="preserve">) e di una parte dell’antologia del manuale </w:t>
      </w:r>
      <w:r w:rsidRPr="00386378">
        <w:rPr>
          <w:i/>
          <w:iCs/>
        </w:rPr>
        <w:t>Nuovi profili storici</w:t>
      </w:r>
      <w:r w:rsidRPr="00386378">
        <w:rPr>
          <w:iCs/>
        </w:rPr>
        <w:t>. Ha partecipato anche alla redazione di un manuale tematico per le scuole superiori (</w:t>
      </w:r>
      <w:r w:rsidRPr="00386378">
        <w:rPr>
          <w:i/>
          <w:iCs/>
        </w:rPr>
        <w:t>Prospettive</w:t>
      </w:r>
      <w:r w:rsidRPr="00386378">
        <w:rPr>
          <w:iCs/>
        </w:rPr>
        <w:t>) e di un manuale per le scuole medie (</w:t>
      </w:r>
      <w:r w:rsidRPr="00386378">
        <w:rPr>
          <w:i/>
          <w:iCs/>
        </w:rPr>
        <w:t>Dossier di storia</w:t>
      </w:r>
      <w:r w:rsidRPr="00386378">
        <w:rPr>
          <w:iCs/>
        </w:rPr>
        <w:t xml:space="preserve">). </w:t>
      </w:r>
    </w:p>
    <w:p w:rsidR="00C725D5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  <w:rPr>
          <w:b/>
        </w:rPr>
      </w:pPr>
      <w:r w:rsidRPr="00DE3E61">
        <w:rPr>
          <w:b/>
        </w:rPr>
        <w:t>Attività didattica</w:t>
      </w:r>
    </w:p>
    <w:p w:rsidR="00C725D5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2012-2013 </w:t>
      </w:r>
      <w:r w:rsidRPr="00DE3E61">
        <w:t xml:space="preserve">Docente di storia contemporanea per affidamento, corso di laurea in Scienze della Formazione Primaria, Università di Macerata. 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>Docente di storia moderna per affidamento, corso di laurea in Scienze della Formazione Primaria, Università di Macerata.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2011-2012 </w:t>
      </w:r>
      <w:r w:rsidRPr="00DE3E61">
        <w:t xml:space="preserve">Docente di storia contemporanea per affidamento, Facoltà di Scienze della Formazione, Università di Macerata. 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 xml:space="preserve">Docente di storia moderna per affidamento, Facoltà di Scienze della Formazione, Università di Macerata. 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2010-2011 </w:t>
      </w:r>
      <w:r w:rsidRPr="00DE3E61">
        <w:t xml:space="preserve">Docente di storia contemporanea per affidamento, Facoltà di Scienze della Formazione, Università di Macerata. 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 xml:space="preserve">Docente di storia sociale per affidamento, Facoltà di Scienze della Formazione, Università di Macerata. 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2009-2010 </w:t>
      </w:r>
      <w:r w:rsidRPr="00DE3E61">
        <w:t>Docente di storia contemporanea per affidamento, Facoltà di Scienze della Formazione, Università di Macerata.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 xml:space="preserve">Docente di storia contemporanea per affidamento, Facoltà di Beni Culturali, Università di Macerata.   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2008-2009 </w:t>
      </w:r>
      <w:r w:rsidRPr="00DE3E61">
        <w:t xml:space="preserve">Docente a contratto di storia contemporanea, Facoltà di Beni Culturali, Università di Macerata. 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>Docente a contratto di didattica della storia, Scuola interuniversitaria di specializzazione all’insegnamento secondario (</w:t>
      </w:r>
      <w:proofErr w:type="spellStart"/>
      <w:r w:rsidRPr="00DE3E61">
        <w:t>Ssis</w:t>
      </w:r>
      <w:proofErr w:type="spellEnd"/>
      <w:r w:rsidRPr="00DE3E61">
        <w:t xml:space="preserve">), Università di Macerata 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2007-2008 </w:t>
      </w:r>
      <w:r w:rsidRPr="00DE3E61">
        <w:t>Docente a contratto di storia dei partiti e dei movimenti politici, Facoltà di Scienze della Comunicazione, Università di Macerata.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 xml:space="preserve"> </w:t>
      </w:r>
    </w:p>
    <w:p w:rsidR="00C725D5" w:rsidRPr="00DE3E61" w:rsidRDefault="00C725D5" w:rsidP="00C725D5">
      <w:pPr>
        <w:spacing w:line="360" w:lineRule="auto"/>
        <w:jc w:val="both"/>
      </w:pPr>
      <w:r>
        <w:t xml:space="preserve">2004-2008 </w:t>
      </w:r>
      <w:r w:rsidRPr="00DE3E61">
        <w:t>Docente a contratto di storia urbana, Facoltà di Scienze Politiche, Università Roma Tre.</w:t>
      </w:r>
    </w:p>
    <w:p w:rsidR="00C725D5" w:rsidRPr="00DE3E61" w:rsidRDefault="00C725D5" w:rsidP="00C725D5">
      <w:pPr>
        <w:spacing w:line="360" w:lineRule="auto"/>
        <w:jc w:val="both"/>
      </w:pPr>
      <w:r w:rsidRPr="00DE3E61">
        <w:t xml:space="preserve"> </w:t>
      </w:r>
    </w:p>
    <w:p w:rsidR="00C725D5" w:rsidRPr="00DE3E61" w:rsidRDefault="00C725D5" w:rsidP="00C725D5">
      <w:pPr>
        <w:spacing w:line="360" w:lineRule="auto"/>
        <w:jc w:val="both"/>
      </w:pPr>
      <w:r>
        <w:t xml:space="preserve">2006 </w:t>
      </w:r>
      <w:r w:rsidRPr="00DE3E61">
        <w:t>Docente a contratto di storia contemporanea e storia del giornalismo, corso di alta formazione al giornalismo e alla comunicazione, Dipartimento di italianistica e s</w:t>
      </w:r>
      <w:r>
        <w:t>pettacolo,  Università di Roma La Sapienza</w:t>
      </w:r>
      <w:r w:rsidRPr="00DE3E61">
        <w:t>.</w:t>
      </w:r>
    </w:p>
    <w:p w:rsidR="00C725D5" w:rsidRPr="00DE3E61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</w:pPr>
      <w:r>
        <w:t xml:space="preserve">2003-2004 </w:t>
      </w:r>
      <w:r w:rsidRPr="00DE3E61">
        <w:t>Docente a contratto di storia del giornalismo, Facoltà di Lettere e</w:t>
      </w:r>
      <w:r>
        <w:t xml:space="preserve"> Filosofia, Università di Roma La Sapienza</w:t>
      </w:r>
      <w:r w:rsidRPr="00DE3E61">
        <w:t>.</w:t>
      </w:r>
    </w:p>
    <w:p w:rsidR="00C725D5" w:rsidRPr="00DE3E61" w:rsidRDefault="00C725D5" w:rsidP="00C725D5">
      <w:pPr>
        <w:spacing w:line="360" w:lineRule="auto"/>
        <w:jc w:val="both"/>
        <w:rPr>
          <w:i/>
        </w:rPr>
      </w:pPr>
    </w:p>
    <w:p w:rsidR="00C725D5" w:rsidRDefault="00C725D5" w:rsidP="00C725D5">
      <w:pPr>
        <w:spacing w:line="360" w:lineRule="auto"/>
        <w:jc w:val="both"/>
        <w:rPr>
          <w:b/>
          <w:iCs/>
        </w:rPr>
      </w:pPr>
      <w:r w:rsidRPr="00DE3E61">
        <w:rPr>
          <w:b/>
          <w:iCs/>
        </w:rPr>
        <w:t>Convegni e conferenze</w:t>
      </w:r>
    </w:p>
    <w:p w:rsidR="00C725D5" w:rsidRDefault="00C725D5" w:rsidP="00C725D5">
      <w:pPr>
        <w:spacing w:line="360" w:lineRule="auto"/>
        <w:jc w:val="both"/>
        <w:rPr>
          <w:b/>
          <w:iCs/>
        </w:rPr>
      </w:pPr>
    </w:p>
    <w:p w:rsidR="00C725D5" w:rsidRPr="00BB6B6A" w:rsidRDefault="00C725D5" w:rsidP="00C725D5">
      <w:pPr>
        <w:spacing w:line="360" w:lineRule="auto"/>
        <w:jc w:val="both"/>
        <w:rPr>
          <w:iCs/>
        </w:rPr>
      </w:pPr>
      <w:r w:rsidRPr="00BB6B6A">
        <w:rPr>
          <w:iCs/>
        </w:rPr>
        <w:t xml:space="preserve">Università di </w:t>
      </w:r>
      <w:r>
        <w:rPr>
          <w:iCs/>
        </w:rPr>
        <w:t xml:space="preserve">Macerata, </w:t>
      </w:r>
      <w:r w:rsidRPr="00BB6B6A">
        <w:rPr>
          <w:i/>
          <w:iCs/>
        </w:rPr>
        <w:t>Sussidiarietà e città</w:t>
      </w:r>
      <w:r>
        <w:rPr>
          <w:iCs/>
        </w:rPr>
        <w:t>, Macerata, 19 febbraio 2013.</w:t>
      </w:r>
    </w:p>
    <w:p w:rsidR="00C725D5" w:rsidRPr="00DE3E61" w:rsidRDefault="00C725D5" w:rsidP="00C725D5">
      <w:pPr>
        <w:spacing w:line="360" w:lineRule="auto"/>
        <w:jc w:val="both"/>
        <w:rPr>
          <w:b/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Università di Torino, Dottorato di ricerca in studi storici, </w:t>
      </w:r>
      <w:r w:rsidRPr="00DE3E61">
        <w:rPr>
          <w:i/>
          <w:iCs/>
        </w:rPr>
        <w:t>Il ruolo di Roma nella cultura italiana ed europea dai Lumi ai giorni nostri</w:t>
      </w:r>
      <w:r w:rsidRPr="00DE3E61">
        <w:rPr>
          <w:iCs/>
        </w:rPr>
        <w:t xml:space="preserve">, Torino, 15 novembre 2012. </w:t>
      </w:r>
    </w:p>
    <w:p w:rsidR="00C725D5" w:rsidRPr="00DE3E61" w:rsidRDefault="00C725D5" w:rsidP="00C725D5">
      <w:pPr>
        <w:spacing w:line="360" w:lineRule="auto"/>
        <w:jc w:val="both"/>
        <w:rPr>
          <w:b/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  <w:lang w:val="en-US"/>
        </w:rPr>
        <w:t xml:space="preserve">European Association of Urban History (EAUH), </w:t>
      </w:r>
      <w:r w:rsidRPr="00DE3E61">
        <w:rPr>
          <w:i/>
          <w:iCs/>
          <w:lang w:val="en-US"/>
        </w:rPr>
        <w:t xml:space="preserve">City &amp; Society in Comparative Perspective. </w:t>
      </w:r>
      <w:r w:rsidRPr="00DE3E61">
        <w:rPr>
          <w:i/>
          <w:iCs/>
        </w:rPr>
        <w:t>11</w:t>
      </w:r>
      <w:r w:rsidRPr="00DE3E61">
        <w:rPr>
          <w:i/>
          <w:iCs/>
          <w:vertAlign w:val="superscript"/>
        </w:rPr>
        <w:t>th</w:t>
      </w:r>
      <w:r w:rsidRPr="00DE3E61">
        <w:rPr>
          <w:i/>
          <w:iCs/>
        </w:rPr>
        <w:t xml:space="preserve"> International Conference on Urban </w:t>
      </w:r>
      <w:proofErr w:type="spellStart"/>
      <w:r w:rsidRPr="00DE3E61">
        <w:rPr>
          <w:i/>
          <w:iCs/>
        </w:rPr>
        <w:t>History</w:t>
      </w:r>
      <w:proofErr w:type="spellEnd"/>
      <w:r>
        <w:rPr>
          <w:iCs/>
        </w:rPr>
        <w:t>, Praga, 29 agosto-</w:t>
      </w:r>
      <w:r w:rsidRPr="00DE3E61">
        <w:rPr>
          <w:iCs/>
        </w:rPr>
        <w:t>1 settembre 2012.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Università di Napoli “Federico II”, </w:t>
      </w:r>
      <w:r w:rsidRPr="00DE3E61">
        <w:rPr>
          <w:i/>
          <w:iCs/>
        </w:rPr>
        <w:t>Prima della nazione, oltre lo Stato. Gli spazi mobili nella penisola italiana tra la fine del ‘700 e l’Unità</w:t>
      </w:r>
      <w:r w:rsidRPr="00DE3E61">
        <w:rPr>
          <w:iCs/>
        </w:rPr>
        <w:t xml:space="preserve">, Napoli, 24 maggio 2012. 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Agorà Laterza, </w:t>
      </w:r>
      <w:r w:rsidRPr="00DE3E61">
        <w:rPr>
          <w:i/>
          <w:iCs/>
        </w:rPr>
        <w:t>Sempre italiani? L’identità nazionale alla prova della storia</w:t>
      </w:r>
      <w:r w:rsidRPr="00DE3E61">
        <w:rPr>
          <w:iCs/>
        </w:rPr>
        <w:t xml:space="preserve">, Roma, 9 febbraio 2012.  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Libera Università degli Adulti di Senigallia, </w:t>
      </w:r>
      <w:r w:rsidRPr="00DE3E61">
        <w:rPr>
          <w:i/>
          <w:iCs/>
        </w:rPr>
        <w:t>Lo Stato unitario e la questione di Roma capitale</w:t>
      </w:r>
      <w:r w:rsidRPr="00DE3E61">
        <w:rPr>
          <w:iCs/>
        </w:rPr>
        <w:t>, Senigallia, 25 febbraio 2011.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Fondazione Istituto Gramsci, </w:t>
      </w:r>
      <w:r w:rsidRPr="00DE3E61">
        <w:rPr>
          <w:i/>
          <w:iCs/>
        </w:rPr>
        <w:t>Con gli occhi di Gramsci. Il Risorgimento alla prova della costruzione dell’Unione Europea e dei nuovi localismi</w:t>
      </w:r>
      <w:r w:rsidRPr="00DE3E61">
        <w:rPr>
          <w:iCs/>
        </w:rPr>
        <w:t>, Macerata, 18 febbraio 2011.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226BF8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  <w:lang w:val="en-US"/>
        </w:rPr>
        <w:t xml:space="preserve">European Association of Urban History (EAUH), </w:t>
      </w:r>
      <w:r w:rsidRPr="00DE3E61">
        <w:rPr>
          <w:i/>
          <w:iCs/>
          <w:lang w:val="en-US"/>
        </w:rPr>
        <w:t xml:space="preserve">City and Society in European History. </w:t>
      </w:r>
      <w:r w:rsidRPr="00226BF8">
        <w:rPr>
          <w:i/>
          <w:iCs/>
        </w:rPr>
        <w:t>10</w:t>
      </w:r>
      <w:r w:rsidRPr="00226BF8">
        <w:rPr>
          <w:i/>
          <w:iCs/>
          <w:vertAlign w:val="superscript"/>
        </w:rPr>
        <w:t>th</w:t>
      </w:r>
      <w:r w:rsidRPr="00226BF8">
        <w:rPr>
          <w:i/>
          <w:iCs/>
        </w:rPr>
        <w:t xml:space="preserve"> International Conference on Urban </w:t>
      </w:r>
      <w:proofErr w:type="spellStart"/>
      <w:r w:rsidRPr="00226BF8">
        <w:rPr>
          <w:i/>
          <w:iCs/>
        </w:rPr>
        <w:t>History</w:t>
      </w:r>
      <w:proofErr w:type="spellEnd"/>
      <w:r w:rsidRPr="00226BF8">
        <w:rPr>
          <w:iCs/>
        </w:rPr>
        <w:t>, Gent, 1-4  settembre 2010.</w:t>
      </w:r>
    </w:p>
    <w:p w:rsidR="00C725D5" w:rsidRPr="00226BF8" w:rsidRDefault="00C725D5" w:rsidP="00C725D5">
      <w:pPr>
        <w:spacing w:line="360" w:lineRule="auto"/>
        <w:jc w:val="both"/>
        <w:rPr>
          <w:iCs/>
        </w:rPr>
      </w:pPr>
    </w:p>
    <w:p w:rsidR="00C725D5" w:rsidRPr="00226BF8" w:rsidRDefault="00C725D5" w:rsidP="00C725D5">
      <w:pPr>
        <w:spacing w:line="360" w:lineRule="auto"/>
        <w:jc w:val="both"/>
      </w:pPr>
      <w:r w:rsidRPr="00226BF8">
        <w:t xml:space="preserve">Archivio di Stato di Roma, </w:t>
      </w:r>
      <w:r w:rsidRPr="003414D6">
        <w:rPr>
          <w:i/>
        </w:rPr>
        <w:t>Mazzini e il suo mito</w:t>
      </w:r>
      <w:r w:rsidRPr="00226BF8">
        <w:t>, Roma, 17 dicembre 2008.</w:t>
      </w:r>
    </w:p>
    <w:p w:rsidR="00C725D5" w:rsidRPr="00226BF8" w:rsidRDefault="00C725D5" w:rsidP="00C725D5">
      <w:pPr>
        <w:spacing w:line="360" w:lineRule="auto"/>
        <w:jc w:val="both"/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lang w:val="en-US"/>
        </w:rPr>
        <w:t xml:space="preserve">European Association of Urban History (EAUH), </w:t>
      </w:r>
      <w:r w:rsidRPr="00DE3E61">
        <w:rPr>
          <w:i/>
          <w:lang w:val="en-US"/>
        </w:rPr>
        <w:t xml:space="preserve">Urban Europe in Comparative Perspective. </w:t>
      </w:r>
      <w:proofErr w:type="spellStart"/>
      <w:r w:rsidRPr="00DE3E61">
        <w:rPr>
          <w:i/>
        </w:rPr>
        <w:t>Eight</w:t>
      </w:r>
      <w:proofErr w:type="spellEnd"/>
      <w:r w:rsidRPr="00DE3E61">
        <w:rPr>
          <w:i/>
        </w:rPr>
        <w:t xml:space="preserve"> International Conference on Urban </w:t>
      </w:r>
      <w:proofErr w:type="spellStart"/>
      <w:r w:rsidRPr="00DE3E61">
        <w:rPr>
          <w:i/>
        </w:rPr>
        <w:t>History</w:t>
      </w:r>
      <w:proofErr w:type="spellEnd"/>
      <w:r w:rsidRPr="00DE3E61">
        <w:t>, Stoccolma, 30 agosto-2 settembre 2006.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Associazione italiana di storia urbana (AISU), </w:t>
      </w:r>
      <w:r w:rsidRPr="00DE3E61">
        <w:rPr>
          <w:i/>
          <w:iCs/>
        </w:rPr>
        <w:t>La città e le regole. Terzo congresso dell’</w:t>
      </w:r>
      <w:proofErr w:type="spellStart"/>
      <w:r w:rsidRPr="00DE3E61">
        <w:rPr>
          <w:i/>
          <w:iCs/>
        </w:rPr>
        <w:t>Aisu</w:t>
      </w:r>
      <w:proofErr w:type="spellEnd"/>
      <w:r w:rsidRPr="00DE3E61">
        <w:rPr>
          <w:iCs/>
        </w:rPr>
        <w:t>, Torino, 15-17 giugno 2006.</w:t>
      </w:r>
    </w:p>
    <w:p w:rsidR="00C725D5" w:rsidRPr="00DE3E61" w:rsidRDefault="00C725D5" w:rsidP="00C725D5">
      <w:pPr>
        <w:spacing w:line="360" w:lineRule="auto"/>
        <w:jc w:val="both"/>
        <w:rPr>
          <w:iCs/>
        </w:rPr>
      </w:pPr>
    </w:p>
    <w:p w:rsidR="00C725D5" w:rsidRPr="00DE3E61" w:rsidRDefault="00C725D5" w:rsidP="00C725D5">
      <w:pPr>
        <w:spacing w:line="360" w:lineRule="auto"/>
        <w:jc w:val="both"/>
        <w:rPr>
          <w:iCs/>
        </w:rPr>
      </w:pPr>
      <w:r w:rsidRPr="00DE3E61">
        <w:rPr>
          <w:iCs/>
        </w:rPr>
        <w:t xml:space="preserve">Associazione italiana di storia urbana (AISU), </w:t>
      </w:r>
      <w:r w:rsidRPr="00DE3E61">
        <w:rPr>
          <w:i/>
          <w:iCs/>
        </w:rPr>
        <w:t xml:space="preserve">Patrimoni e trasformazioni urbane. Secondo </w:t>
      </w:r>
      <w:bookmarkStart w:id="0" w:name="_GoBack"/>
      <w:bookmarkEnd w:id="0"/>
      <w:r w:rsidRPr="00DE3E61">
        <w:rPr>
          <w:i/>
          <w:iCs/>
        </w:rPr>
        <w:t>congresso dell’</w:t>
      </w:r>
      <w:proofErr w:type="spellStart"/>
      <w:r w:rsidRPr="00DE3E61">
        <w:rPr>
          <w:i/>
          <w:iCs/>
        </w:rPr>
        <w:t>Aisu</w:t>
      </w:r>
      <w:proofErr w:type="spellEnd"/>
      <w:r w:rsidRPr="00DE3E61">
        <w:rPr>
          <w:iCs/>
        </w:rPr>
        <w:t>, Roma, 24-26 giugno 2004.</w:t>
      </w:r>
    </w:p>
    <w:p w:rsidR="00C725D5" w:rsidRPr="00F731B7" w:rsidRDefault="00C725D5" w:rsidP="00C725D5">
      <w:pPr>
        <w:spacing w:line="360" w:lineRule="auto"/>
        <w:jc w:val="both"/>
      </w:pPr>
    </w:p>
    <w:p w:rsidR="00185A56" w:rsidRDefault="00185A56"/>
    <w:sectPr w:rsidR="00185A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D5"/>
    <w:rsid w:val="000E40E4"/>
    <w:rsid w:val="00185A56"/>
    <w:rsid w:val="00C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2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725D5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725D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2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725D5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725D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2</cp:revision>
  <dcterms:created xsi:type="dcterms:W3CDTF">2013-03-27T13:08:00Z</dcterms:created>
  <dcterms:modified xsi:type="dcterms:W3CDTF">2013-03-27T13:09:00Z</dcterms:modified>
</cp:coreProperties>
</file>