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FB" w:rsidRPr="00AD38FB" w:rsidRDefault="00EE1665" w:rsidP="00AD38FB">
      <w:pPr>
        <w:jc w:val="left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AA 2012/2013</w:t>
      </w:r>
    </w:p>
    <w:p w:rsidR="00EE1665" w:rsidRDefault="00EE1665" w:rsidP="00AD38FB">
      <w:pPr>
        <w:jc w:val="center"/>
        <w:rPr>
          <w:rFonts w:asciiTheme="minorHAnsi" w:eastAsia="Calibri" w:hAnsiTheme="minorHAnsi" w:cstheme="minorHAnsi"/>
          <w:b/>
          <w:szCs w:val="24"/>
        </w:rPr>
      </w:pPr>
      <w:proofErr w:type="spellStart"/>
      <w:r>
        <w:rPr>
          <w:rFonts w:asciiTheme="minorHAnsi" w:eastAsia="Calibri" w:hAnsiTheme="minorHAnsi" w:cstheme="minorHAnsi"/>
          <w:b/>
          <w:szCs w:val="24"/>
        </w:rPr>
        <w:t>UniMc</w:t>
      </w:r>
      <w:proofErr w:type="spellEnd"/>
    </w:p>
    <w:p w:rsidR="00AD38FB" w:rsidRPr="00AD38FB" w:rsidRDefault="00AD38FB" w:rsidP="00AD38FB">
      <w:pPr>
        <w:jc w:val="center"/>
        <w:rPr>
          <w:rFonts w:asciiTheme="minorHAnsi" w:eastAsia="Calibri" w:hAnsiTheme="minorHAnsi" w:cstheme="minorHAnsi"/>
          <w:b/>
          <w:szCs w:val="24"/>
        </w:rPr>
      </w:pPr>
      <w:r w:rsidRPr="00AD38FB">
        <w:rPr>
          <w:rFonts w:asciiTheme="minorHAnsi" w:eastAsia="Calibri" w:hAnsiTheme="minorHAnsi" w:cstheme="minorHAnsi"/>
          <w:b/>
          <w:szCs w:val="24"/>
        </w:rPr>
        <w:t>CORSO DI DIRITTO COSTITUZIONALE A-L</w:t>
      </w:r>
    </w:p>
    <w:p w:rsidR="00EE1665" w:rsidRDefault="00EE1665" w:rsidP="00AD38FB">
      <w:pPr>
        <w:jc w:val="center"/>
        <w:rPr>
          <w:rFonts w:asciiTheme="minorHAnsi" w:eastAsia="Calibri" w:hAnsiTheme="minorHAnsi" w:cstheme="minorHAnsi"/>
          <w:sz w:val="22"/>
        </w:rPr>
      </w:pPr>
      <w:r>
        <w:rPr>
          <w:rFonts w:asciiTheme="minorHAnsi" w:eastAsia="Calibri" w:hAnsiTheme="minorHAnsi" w:cstheme="minorHAnsi"/>
          <w:sz w:val="22"/>
        </w:rPr>
        <w:t>(prof. Di Cosimo)</w:t>
      </w:r>
    </w:p>
    <w:p w:rsidR="00EE1665" w:rsidRDefault="00EE1665" w:rsidP="00AD38FB">
      <w:pPr>
        <w:jc w:val="center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center"/>
        <w:rPr>
          <w:rFonts w:asciiTheme="minorHAnsi" w:eastAsia="Calibri" w:hAnsiTheme="minorHAnsi" w:cstheme="minorHAnsi"/>
          <w:sz w:val="28"/>
        </w:rPr>
      </w:pPr>
      <w:r w:rsidRPr="00AD38FB">
        <w:rPr>
          <w:rFonts w:asciiTheme="minorHAnsi" w:eastAsia="Calibri" w:hAnsiTheme="minorHAnsi" w:cstheme="minorHAnsi"/>
          <w:sz w:val="28"/>
        </w:rPr>
        <w:t>TEST DI AUTOVALUTAZIONE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0"/>
          <w:szCs w:val="20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  <w:sectPr w:rsidR="00AD38FB" w:rsidRPr="00AD38FB" w:rsidSect="006032D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lastRenderedPageBreak/>
        <w:t>Uno dei fattori che hanno fatto prevalere la visione positiva della democrazia è: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concezione liberista del potere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concezione ascendente del potere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concezione liberale del potere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Il libro di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Fareed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 xml:space="preserve">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Zakaria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 xml:space="preserve"> si intitola: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i/>
          <w:sz w:val="22"/>
        </w:rPr>
        <w:t>Demosclerosis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i/>
          <w:sz w:val="22"/>
        </w:rPr>
        <w:t>Democrazia senza libertà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i/>
          <w:sz w:val="22"/>
        </w:rPr>
        <w:t>Postdemocrazia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sanzione è un elemento tipico delle norme: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economiche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scientifiche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giuridiche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regole descrittive sono: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vere o false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valide o invalide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buone o cattive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regole prescrittive sono: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generali e astratte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generali e attratte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generali e specifiche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In base all’art. 1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>. la sovranità appartiene: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alla nazione che la esercita nelle forme e nei limiti della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>.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allo Stato che la esercita nelle forme e nei limiti della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>.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al popolo che la esercita nelle forme e nei limiti della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>.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Sono tipi di norme giuridiche (</w:t>
      </w:r>
      <w:r w:rsidRPr="00AD38FB">
        <w:rPr>
          <w:rFonts w:asciiTheme="minorHAnsi" w:eastAsia="Calibri" w:hAnsiTheme="minorHAnsi" w:cstheme="minorHAnsi"/>
          <w:i/>
          <w:sz w:val="22"/>
        </w:rPr>
        <w:t>2 risposte esatte</w:t>
      </w:r>
      <w:r w:rsidRPr="00AD38FB">
        <w:rPr>
          <w:rFonts w:asciiTheme="minorHAnsi" w:eastAsia="Calibri" w:hAnsiTheme="minorHAnsi" w:cstheme="minorHAnsi"/>
          <w:sz w:val="22"/>
        </w:rPr>
        <w:t>):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norme promozionali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norme sociali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norme di organizzazione dei pubblici poteri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Costituzione preferisce: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democrazia diretta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democrazia indiretta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né una né l’altra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Autore della “Dottrina pura del diritto” è: 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sz w:val="22"/>
        </w:rPr>
        <w:t>Hauriou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sz w:val="22"/>
        </w:rPr>
        <w:t>Kelsen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  <w:r w:rsidRPr="00AD38FB">
        <w:rPr>
          <w:rFonts w:asciiTheme="minorHAnsi" w:eastAsia="Calibri" w:hAnsiTheme="minorHAnsi" w:cstheme="minorHAnsi"/>
          <w:sz w:val="22"/>
        </w:rPr>
        <w:tab/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Romano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Si definisce ordinamento giuridico originario: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provincia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il comune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lo stato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Il teorico della pluralità degli ordinamenti giuridici è: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sz w:val="22"/>
        </w:rPr>
        <w:t>Kelsen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Mortati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Romano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jc w:val="left"/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Platone esprime sulla democrazia un giudizio: 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positivo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="00E7788C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negativo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né negativo né positivo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E7788C" w:rsidRPr="00AD38FB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Costituzione italiana è:</w:t>
      </w:r>
    </w:p>
    <w:p w:rsidR="00E7788C" w:rsidRPr="00AD38FB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lunga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corta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flessibile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Non sono regole prescrittive le regole: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della morale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della religione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dell’economia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Sono tipi di norme giuridiche (</w:t>
      </w:r>
      <w:r w:rsidRPr="00AD38FB">
        <w:rPr>
          <w:rFonts w:asciiTheme="minorHAnsi" w:eastAsia="Calibri" w:hAnsiTheme="minorHAnsi" w:cstheme="minorHAnsi"/>
          <w:i/>
          <w:sz w:val="22"/>
        </w:rPr>
        <w:t>2 risposte esatte</w:t>
      </w:r>
      <w:r w:rsidRPr="00AD38FB">
        <w:rPr>
          <w:rFonts w:asciiTheme="minorHAnsi" w:eastAsia="Calibri" w:hAnsiTheme="minorHAnsi" w:cstheme="minorHAnsi"/>
          <w:sz w:val="22"/>
        </w:rPr>
        <w:t>):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norme sanzione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norme precetto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norme morali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Per le sue caratteristiche la rivoluzione americana è stata definita: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rivoluzione sociale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rivoluzione politica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rivoluzione costituzionale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rivoluzione francese è stata definita: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rivoluzione sociale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rivoluzione politica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rivoluzione costituzionale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Le regole giuridiche corrispondono alle regole morali: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sempre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  <w:r w:rsidRPr="00AD38FB">
        <w:rPr>
          <w:rFonts w:asciiTheme="minorHAnsi" w:eastAsia="Calibri" w:hAnsiTheme="minorHAnsi" w:cstheme="minorHAnsi"/>
          <w:sz w:val="22"/>
        </w:rPr>
        <w:tab/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qualche volta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mai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Carattere delle norme giuridiche è: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verità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razionalità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l’esteriorità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La tesi istituzionalistica del diritto oggettivo è di: 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sz w:val="22"/>
        </w:rPr>
        <w:t>Kelsen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proofErr w:type="spellStart"/>
      <w:r w:rsidRPr="00AD38FB">
        <w:rPr>
          <w:rFonts w:asciiTheme="minorHAnsi" w:eastAsia="Calibri" w:hAnsiTheme="minorHAnsi" w:cstheme="minorHAnsi"/>
          <w:sz w:val="22"/>
        </w:rPr>
        <w:t>Crisafulli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Romano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  <w:r w:rsidRPr="00AD38FB">
        <w:rPr>
          <w:rFonts w:asciiTheme="minorHAnsi" w:eastAsia="Calibri" w:hAnsiTheme="minorHAnsi" w:cstheme="minorHAnsi"/>
          <w:sz w:val="22"/>
        </w:rPr>
        <w:tab/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L’art. 49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 xml:space="preserve">. relativo ai partiti impone: 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l’ordinamento interno democratico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  <w:r w:rsidR="00E7788C" w:rsidRPr="00E7788C">
        <w:rPr>
          <w:rFonts w:asciiTheme="minorHAnsi" w:eastAsia="Calibri" w:hAnsiTheme="minorHAnsi" w:cstheme="minorHAnsi"/>
          <w:sz w:val="22"/>
        </w:rPr>
        <w:tab/>
      </w:r>
      <w:r w:rsidR="00E7788C" w:rsidRPr="00E7788C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metodo democratico per concorrere alla politica nazionale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metodo democratico per scegliere i dirigenti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="00E7788C" w:rsidRPr="00E7788C">
        <w:rPr>
          <w:rFonts w:asciiTheme="minorHAnsi" w:eastAsia="Calibri" w:hAnsiTheme="minorHAnsi" w:cstheme="minorHAnsi"/>
          <w:sz w:val="22"/>
        </w:rPr>
        <w:tab/>
      </w:r>
      <w:r w:rsidR="00E7788C" w:rsidRPr="00E7788C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Uno dei caratteri distintivi dell’ordinamento giuridico statale è: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completezza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l’incompletezza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la giuridicità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 xml:space="preserve">A quale concezione dello stato fa riferimento l’art. 28 </w:t>
      </w:r>
      <w:proofErr w:type="spellStart"/>
      <w:r w:rsidRPr="00AD38FB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AD38FB">
        <w:rPr>
          <w:rFonts w:asciiTheme="minorHAnsi" w:eastAsia="Calibri" w:hAnsiTheme="minorHAnsi" w:cstheme="minorHAnsi"/>
          <w:sz w:val="22"/>
        </w:rPr>
        <w:t>. secondo cui la responsabilità civile dei funzionari pubblici si estende allo Stato: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stato ordinamento</w:t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stato di diritto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  <w:r w:rsidRPr="00AD38FB">
        <w:rPr>
          <w:rFonts w:asciiTheme="minorHAnsi" w:eastAsia="Calibri" w:hAnsiTheme="minorHAnsi" w:cstheme="minorHAnsi"/>
          <w:sz w:val="22"/>
        </w:rPr>
        <w:t>stato soggetto</w:t>
      </w:r>
      <w:r w:rsidRPr="00AD38FB">
        <w:rPr>
          <w:rFonts w:asciiTheme="minorHAnsi" w:eastAsia="Calibri" w:hAnsiTheme="minorHAnsi" w:cstheme="minorHAnsi"/>
          <w:sz w:val="22"/>
        </w:rPr>
        <w:tab/>
      </w:r>
      <w:r w:rsidRPr="00AD38FB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  <w:sectPr w:rsidR="00AD38FB" w:rsidRPr="00AD38FB" w:rsidSect="00E7788C">
          <w:type w:val="continuous"/>
          <w:pgSz w:w="11906" w:h="16838"/>
          <w:pgMar w:top="720" w:right="567" w:bottom="720" w:left="567" w:header="708" w:footer="708" w:gutter="0"/>
          <w:cols w:space="708"/>
          <w:docGrid w:linePitch="360"/>
        </w:sectPr>
      </w:pPr>
    </w:p>
    <w:p w:rsidR="00AD38FB" w:rsidRP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2B1C53">
        <w:rPr>
          <w:rFonts w:asciiTheme="minorHAnsi" w:eastAsia="Calibri" w:hAnsiTheme="minorHAnsi" w:cstheme="minorHAnsi"/>
          <w:sz w:val="22"/>
        </w:rPr>
        <w:t>Fino alla fine del 1925 in Italia vi era una forma di governo: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pseudo dittatoriale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pseudo parlamentare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pseudo liberale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Lo stato di polizia è contraddistinto: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dalla crescita dell’apparato burocratico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dalle libertà individuali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dall’eguaglianza dei cittadini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Indichi come vanno classificate le seguenti forme di governo: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Forme pure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Forme miste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governo di assemblea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monarchia costituzionale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governo dei giudici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repubblica parlamentare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monarchia assoluta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 monarchia parlamentare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2B1C53">
        <w:rPr>
          <w:rFonts w:asciiTheme="minorHAnsi" w:eastAsia="Calibri" w:hAnsiTheme="minorHAnsi" w:cstheme="minorHAnsi"/>
          <w:sz w:val="22"/>
        </w:rPr>
        <w:t xml:space="preserve">L’ordine del giorno </w:t>
      </w:r>
      <w:proofErr w:type="spellStart"/>
      <w:r w:rsidRPr="002B1C53">
        <w:rPr>
          <w:rFonts w:asciiTheme="minorHAnsi" w:eastAsia="Calibri" w:hAnsiTheme="minorHAnsi" w:cstheme="minorHAnsi"/>
          <w:sz w:val="22"/>
        </w:rPr>
        <w:t>Perassi</w:t>
      </w:r>
      <w:proofErr w:type="spellEnd"/>
      <w:r w:rsidRPr="002B1C53">
        <w:rPr>
          <w:rFonts w:asciiTheme="minorHAnsi" w:eastAsia="Calibri" w:hAnsiTheme="minorHAnsi" w:cstheme="minorHAnsi"/>
          <w:sz w:val="22"/>
        </w:rPr>
        <w:t xml:space="preserve"> invita l’Assemblea costituente ad adottare il governo:</w:t>
      </w:r>
      <w:r w:rsidRPr="00E7788C">
        <w:rPr>
          <w:rFonts w:asciiTheme="minorHAnsi" w:eastAsia="Calibri" w:hAnsiTheme="minorHAnsi" w:cstheme="minorHAnsi"/>
          <w:sz w:val="22"/>
        </w:rPr>
        <w:t xml:space="preserve"> 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presidenziale con dispositivi di stabilizzazione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semipresidenziale con dispositivi di stabilizzazione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parlamentare con dispositivi di stabilizzazione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2B1C53">
        <w:rPr>
          <w:rFonts w:asciiTheme="minorHAnsi" w:eastAsia="Calibri" w:hAnsiTheme="minorHAnsi" w:cstheme="minorHAnsi"/>
          <w:sz w:val="22"/>
        </w:rPr>
        <w:t>La monarchia costituzionale è prevista: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dalla legge Acerbo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dallo Statuto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dalle leggi </w:t>
      </w:r>
      <w:proofErr w:type="spellStart"/>
      <w:r w:rsidRPr="00E7788C">
        <w:rPr>
          <w:rFonts w:asciiTheme="minorHAnsi" w:eastAsia="Calibri" w:hAnsiTheme="minorHAnsi" w:cstheme="minorHAnsi"/>
          <w:sz w:val="22"/>
        </w:rPr>
        <w:t>fascistissime</w:t>
      </w:r>
      <w:proofErr w:type="spellEnd"/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i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Il Presidente della Repubblica degli USA ha il potere di: 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presiedere le riunioni del Consiglio dei ministri</w:t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porre il veto sospensivo sulle leggi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nominare un terzo dei giudici della Corte suprema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La forma di stato che assume i caratteri dello stato sociale è lo: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stato di diritto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stato democratico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stato federale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La sfiducia costruttiva è un istituto dell’ordinamento: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inglese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  <w:r w:rsidRPr="00E7788C">
        <w:rPr>
          <w:rFonts w:asciiTheme="minorHAnsi" w:eastAsia="Calibri" w:hAnsiTheme="minorHAnsi" w:cstheme="minorHAnsi"/>
          <w:sz w:val="22"/>
        </w:rPr>
        <w:tab/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francese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tedesco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AD38FB" w:rsidRDefault="00AD38FB" w:rsidP="00AD38FB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Quale forma di governo caratterizza lo stato patrimoniale?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monarchia parlamentare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monarchia assoluta</w:t>
      </w:r>
      <w:r w:rsidRPr="00E7788C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monarchia costituzionale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Il referendum del 18 aprile 1993 riguardava: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la legge elettorale regionale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la legge elettorale del Senato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la legge elettorale della Camera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L’art. 92 </w:t>
      </w:r>
      <w:proofErr w:type="spellStart"/>
      <w:r w:rsidRPr="00E7788C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E7788C">
        <w:rPr>
          <w:rFonts w:asciiTheme="minorHAnsi" w:eastAsia="Calibri" w:hAnsiTheme="minorHAnsi" w:cstheme="minorHAnsi"/>
          <w:sz w:val="22"/>
        </w:rPr>
        <w:t xml:space="preserve">. disciplina le: 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componenti discrezionali del governo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componenti facoltative del governo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com</w:t>
      </w:r>
      <w:r>
        <w:rPr>
          <w:rFonts w:asciiTheme="minorHAnsi" w:eastAsia="Calibri" w:hAnsiTheme="minorHAnsi" w:cstheme="minorHAnsi"/>
          <w:sz w:val="22"/>
        </w:rPr>
        <w:t>ponenti necessarie del governo</w:t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Lo stato di polizia è caratterizzato (2 risposte esatte):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dalla formazione di apparati di polizia</w:t>
      </w:r>
      <w:r w:rsidRPr="00E7788C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dall’espansione dell’intervento statale</w:t>
      </w:r>
      <w:r w:rsidRPr="00E7788C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dal diritto pubblico dell’economia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Il concetto di forma di stato descrive:  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lo stato apparato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lo stato ordinamento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lo stato costituzionale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Quale meccanismo di stabilizzazione è previsto dall’art. 94 </w:t>
      </w:r>
      <w:proofErr w:type="spellStart"/>
      <w:r w:rsidRPr="00E7788C">
        <w:rPr>
          <w:rFonts w:asciiTheme="minorHAnsi" w:eastAsia="Calibri" w:hAnsiTheme="minorHAnsi" w:cstheme="minorHAnsi"/>
          <w:sz w:val="22"/>
        </w:rPr>
        <w:t>Cost</w:t>
      </w:r>
      <w:proofErr w:type="spellEnd"/>
      <w:r w:rsidRPr="00E7788C">
        <w:rPr>
          <w:rFonts w:asciiTheme="minorHAnsi" w:eastAsia="Calibri" w:hAnsiTheme="minorHAnsi" w:cstheme="minorHAnsi"/>
          <w:sz w:val="22"/>
        </w:rPr>
        <w:t>.: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questione di fiducia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mozione di sfiducia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questione di sfiducia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Il sistema elettorale a collegio uninominale è adottato in: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Italia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Francia</w:t>
      </w:r>
      <w:r w:rsidRPr="00E7788C">
        <w:rPr>
          <w:rFonts w:asciiTheme="minorHAnsi" w:eastAsia="Calibri" w:hAnsiTheme="minorHAnsi" w:cstheme="minorHAnsi"/>
          <w:sz w:val="22"/>
        </w:rPr>
        <w:tab/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Regno Unito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 xml:space="preserve">Nelle elezioni del 1900 in Italia vota: 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il 57% dei cittadini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il 37% dei cittadini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E7788C" w:rsidRDefault="00E7788C" w:rsidP="00E7788C">
      <w:pPr>
        <w:rPr>
          <w:rFonts w:asciiTheme="minorHAnsi" w:eastAsia="Calibri" w:hAnsiTheme="minorHAnsi" w:cstheme="minorHAnsi"/>
          <w:sz w:val="22"/>
        </w:rPr>
      </w:pPr>
      <w:r w:rsidRPr="00E7788C">
        <w:rPr>
          <w:rFonts w:asciiTheme="minorHAnsi" w:eastAsia="Calibri" w:hAnsiTheme="minorHAnsi" w:cstheme="minorHAnsi"/>
          <w:sz w:val="22"/>
        </w:rPr>
        <w:t>il 7% dei cittadini</w:t>
      </w:r>
      <w:r w:rsidRPr="00E7788C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Default="00EE1665" w:rsidP="00EE1665">
      <w:pPr>
        <w:rPr>
          <w:rFonts w:asciiTheme="minorHAnsi" w:eastAsia="Calibri" w:hAnsiTheme="minorHAnsi" w:cstheme="minorHAnsi"/>
          <w:sz w:val="22"/>
        </w:rPr>
      </w:pPr>
    </w:p>
    <w:p w:rsidR="002B1C53" w:rsidRDefault="002B1C53" w:rsidP="00EE1665">
      <w:pPr>
        <w:rPr>
          <w:rFonts w:asciiTheme="minorHAnsi" w:eastAsia="Calibri" w:hAnsiTheme="minorHAnsi" w:cstheme="minorHAnsi"/>
          <w:sz w:val="22"/>
        </w:rPr>
      </w:pPr>
    </w:p>
    <w:p w:rsidR="002B1C53" w:rsidRDefault="002B1C53" w:rsidP="00EE1665">
      <w:pPr>
        <w:rPr>
          <w:rFonts w:asciiTheme="minorHAnsi" w:eastAsia="Calibri" w:hAnsiTheme="minorHAnsi" w:cstheme="minorHAnsi"/>
          <w:sz w:val="22"/>
        </w:rPr>
      </w:pPr>
    </w:p>
    <w:p w:rsidR="002B1C53" w:rsidRDefault="002B1C53" w:rsidP="00EE1665">
      <w:pPr>
        <w:rPr>
          <w:rFonts w:asciiTheme="minorHAnsi" w:eastAsia="Calibri" w:hAnsiTheme="minorHAnsi" w:cstheme="minorHAnsi"/>
          <w:sz w:val="22"/>
        </w:rPr>
      </w:pPr>
    </w:p>
    <w:p w:rsidR="002B1C53" w:rsidRDefault="002B1C53" w:rsidP="00EE1665">
      <w:pPr>
        <w:rPr>
          <w:rFonts w:asciiTheme="minorHAnsi" w:eastAsia="Calibri" w:hAnsiTheme="minorHAnsi" w:cstheme="minorHAnsi"/>
          <w:sz w:val="22"/>
        </w:rPr>
      </w:pPr>
    </w:p>
    <w:p w:rsidR="002B1C53" w:rsidRDefault="002B1C53" w:rsidP="00EE1665">
      <w:pPr>
        <w:rPr>
          <w:rFonts w:asciiTheme="minorHAnsi" w:eastAsia="Calibri" w:hAnsiTheme="minorHAnsi" w:cstheme="minorHAnsi"/>
          <w:sz w:val="22"/>
        </w:rPr>
      </w:pPr>
    </w:p>
    <w:p w:rsidR="002B1C53" w:rsidRDefault="002B1C53" w:rsidP="00EE1665">
      <w:pPr>
        <w:rPr>
          <w:rFonts w:asciiTheme="minorHAnsi" w:eastAsia="Calibri" w:hAnsiTheme="minorHAnsi" w:cstheme="minorHAnsi"/>
          <w:sz w:val="22"/>
        </w:rPr>
      </w:pP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bookmarkStart w:id="0" w:name="_GoBack"/>
      <w:bookmarkEnd w:id="0"/>
      <w:r w:rsidRPr="00EE1665">
        <w:rPr>
          <w:rFonts w:asciiTheme="minorHAnsi" w:eastAsia="Calibri" w:hAnsiTheme="minorHAnsi" w:cstheme="minorHAnsi"/>
          <w:sz w:val="22"/>
        </w:rPr>
        <w:lastRenderedPageBreak/>
        <w:t>Come vanno classificate le seguenti forme di governo: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Forme pure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Forme miste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governo di assemblea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monarchia costituzionale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governo dei giudici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monarchia parlamentare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monarchia assoluta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 xml:space="preserve">Nel regime parlamentare italiano il Presidente della Repubblica ha il potere di: 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porre il veto sulle leggi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nominare una parte dei giudici della Corte costituzionale</w:t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presiedere le riunioni del Consiglio dei ministri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La “coabitazione” può verificarsi nel governo: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semipresidenziale</w:t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  <w:r w:rsidRPr="00EE1665">
        <w:rPr>
          <w:rFonts w:asciiTheme="minorHAnsi" w:eastAsia="Calibri" w:hAnsiTheme="minorHAnsi" w:cstheme="minorHAnsi"/>
          <w:sz w:val="22"/>
        </w:rPr>
        <w:tab/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presidenziale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E1665" w:rsidRPr="00EE1665" w:rsidRDefault="00EE1665" w:rsidP="00EE1665">
      <w:pPr>
        <w:rPr>
          <w:rFonts w:asciiTheme="minorHAnsi" w:eastAsia="Calibri" w:hAnsiTheme="minorHAnsi" w:cstheme="minorHAnsi"/>
          <w:sz w:val="22"/>
        </w:rPr>
      </w:pPr>
      <w:r w:rsidRPr="00EE1665">
        <w:rPr>
          <w:rFonts w:asciiTheme="minorHAnsi" w:eastAsia="Calibri" w:hAnsiTheme="minorHAnsi" w:cstheme="minorHAnsi"/>
          <w:sz w:val="22"/>
        </w:rPr>
        <w:t>parlamentare</w:t>
      </w:r>
      <w:r w:rsidRPr="00EE1665">
        <w:rPr>
          <w:rFonts w:asciiTheme="minorHAnsi" w:eastAsia="Calibri" w:hAnsiTheme="minorHAnsi" w:cstheme="minorHAnsi"/>
          <w:sz w:val="22"/>
        </w:rPr>
        <w:tab/>
      </w:r>
      <w:r w:rsidRPr="00EE1665">
        <w:rPr>
          <w:rFonts w:asciiTheme="minorHAnsi" w:eastAsia="Calibri" w:hAnsiTheme="minorHAnsi" w:cstheme="minorHAnsi"/>
          <w:sz w:val="22"/>
        </w:rPr>
        <w:tab/>
        <w:t>□</w:t>
      </w:r>
    </w:p>
    <w:p w:rsidR="00E7788C" w:rsidRPr="00AD38FB" w:rsidRDefault="00E7788C" w:rsidP="00E7788C">
      <w:pPr>
        <w:rPr>
          <w:rFonts w:asciiTheme="minorHAnsi" w:eastAsia="Calibri" w:hAnsiTheme="minorHAnsi" w:cstheme="minorHAnsi"/>
          <w:sz w:val="22"/>
        </w:rPr>
      </w:pPr>
    </w:p>
    <w:sectPr w:rsidR="00E7788C" w:rsidRPr="00AD38FB" w:rsidSect="006032D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FB"/>
    <w:rsid w:val="002B1C53"/>
    <w:rsid w:val="00AD38FB"/>
    <w:rsid w:val="00C55A49"/>
    <w:rsid w:val="00E7788C"/>
    <w:rsid w:val="00EE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2012-11-05T21:16:00Z</dcterms:created>
  <dcterms:modified xsi:type="dcterms:W3CDTF">2012-11-19T20:52:00Z</dcterms:modified>
</cp:coreProperties>
</file>