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273B" w:rsidRDefault="0049273B" w:rsidP="00D92E39">
      <w:pPr>
        <w:pStyle w:val="Titolo2"/>
        <w:spacing w:line="276" w:lineRule="auto"/>
        <w:rPr>
          <w:rFonts w:asciiTheme="minorHAnsi" w:hAnsiTheme="minorHAnsi" w:cstheme="minorHAnsi"/>
          <w:b/>
        </w:rPr>
      </w:pPr>
      <w:r>
        <w:rPr>
          <w:rFonts w:asciiTheme="minorHAnsi" w:hAnsiTheme="minorHAnsi" w:cstheme="minorHAnsi"/>
          <w:b/>
          <w:i w:val="0"/>
        </w:rPr>
        <w:t xml:space="preserve">Giacomo Leopardi, </w:t>
      </w:r>
      <w:r w:rsidRPr="0049273B">
        <w:rPr>
          <w:rFonts w:asciiTheme="minorHAnsi" w:hAnsiTheme="minorHAnsi" w:cstheme="minorHAnsi"/>
          <w:b/>
        </w:rPr>
        <w:t>Operette morali</w:t>
      </w:r>
      <w:r w:rsidR="00D92E39">
        <w:rPr>
          <w:rFonts w:asciiTheme="minorHAnsi" w:hAnsiTheme="minorHAnsi" w:cstheme="minorHAnsi"/>
          <w:b/>
        </w:rPr>
        <w:t xml:space="preserve">, </w:t>
      </w:r>
      <w:r w:rsidRPr="00D92E39">
        <w:rPr>
          <w:rFonts w:asciiTheme="minorHAnsi" w:hAnsiTheme="minorHAnsi" w:cstheme="minorHAnsi"/>
          <w:b/>
          <w:i w:val="0"/>
        </w:rPr>
        <w:t>IV</w:t>
      </w:r>
      <w:r w:rsidR="00D92E39">
        <w:rPr>
          <w:rFonts w:asciiTheme="minorHAnsi" w:hAnsiTheme="minorHAnsi" w:cstheme="minorHAnsi"/>
          <w:b/>
          <w:i w:val="0"/>
        </w:rPr>
        <w:t>:</w:t>
      </w:r>
      <w:r w:rsidR="00D92E39">
        <w:rPr>
          <w:rFonts w:asciiTheme="minorHAnsi" w:hAnsiTheme="minorHAnsi" w:cstheme="minorHAnsi"/>
          <w:b/>
        </w:rPr>
        <w:t xml:space="preserve"> </w:t>
      </w:r>
      <w:r w:rsidR="00D92E39" w:rsidRPr="0049273B">
        <w:rPr>
          <w:rFonts w:asciiTheme="minorHAnsi" w:hAnsiTheme="minorHAnsi" w:cstheme="minorHAnsi"/>
          <w:b/>
        </w:rPr>
        <w:t xml:space="preserve">Proposta di premi fatta dall’Accademia dei </w:t>
      </w:r>
      <w:proofErr w:type="spellStart"/>
      <w:r w:rsidR="00D92E39" w:rsidRPr="0049273B">
        <w:rPr>
          <w:rFonts w:asciiTheme="minorHAnsi" w:hAnsiTheme="minorHAnsi" w:cstheme="minorHAnsi"/>
          <w:b/>
        </w:rPr>
        <w:t>Sillografi</w:t>
      </w:r>
      <w:proofErr w:type="spellEnd"/>
    </w:p>
    <w:p w:rsidR="0049273B" w:rsidRPr="0049273B" w:rsidRDefault="0049273B" w:rsidP="00D92E39">
      <w:pPr>
        <w:spacing w:line="276" w:lineRule="auto"/>
        <w:rPr>
          <w:rFonts w:asciiTheme="minorHAnsi" w:hAnsiTheme="minorHAnsi" w:cstheme="minorHAnsi"/>
          <w:b/>
        </w:rPr>
      </w:pPr>
      <w:r w:rsidRPr="0049273B">
        <w:rPr>
          <w:rFonts w:asciiTheme="minorHAnsi" w:hAnsiTheme="minorHAnsi" w:cstheme="minorHAnsi"/>
          <w:b/>
        </w:rPr>
        <w:t xml:space="preserve">[ed. a c. di L. </w:t>
      </w:r>
      <w:proofErr w:type="spellStart"/>
      <w:r w:rsidRPr="0049273B">
        <w:rPr>
          <w:rFonts w:asciiTheme="minorHAnsi" w:hAnsiTheme="minorHAnsi" w:cstheme="minorHAnsi"/>
          <w:b/>
        </w:rPr>
        <w:t>Melosi</w:t>
      </w:r>
      <w:proofErr w:type="spellEnd"/>
      <w:r w:rsidRPr="0049273B">
        <w:rPr>
          <w:rFonts w:asciiTheme="minorHAnsi" w:hAnsiTheme="minorHAnsi" w:cstheme="minorHAnsi"/>
          <w:b/>
        </w:rPr>
        <w:t xml:space="preserve">, Rizzoli </w:t>
      </w:r>
      <w:proofErr w:type="spellStart"/>
      <w:r w:rsidRPr="0049273B">
        <w:rPr>
          <w:rFonts w:asciiTheme="minorHAnsi" w:hAnsiTheme="minorHAnsi" w:cstheme="minorHAnsi"/>
          <w:b/>
        </w:rPr>
        <w:t>Bur</w:t>
      </w:r>
      <w:proofErr w:type="spellEnd"/>
      <w:r w:rsidRPr="0049273B">
        <w:rPr>
          <w:rFonts w:asciiTheme="minorHAnsi" w:hAnsiTheme="minorHAnsi" w:cstheme="minorHAnsi"/>
          <w:b/>
        </w:rPr>
        <w:t xml:space="preserve"> 2010</w:t>
      </w:r>
      <w:r w:rsidRPr="0049273B">
        <w:rPr>
          <w:rFonts w:asciiTheme="minorHAnsi" w:hAnsiTheme="minorHAnsi" w:cstheme="minorHAnsi"/>
          <w:b/>
          <w:vertAlign w:val="superscript"/>
        </w:rPr>
        <w:t>3</w:t>
      </w:r>
      <w:r w:rsidRPr="0049273B">
        <w:rPr>
          <w:rFonts w:asciiTheme="minorHAnsi" w:hAnsiTheme="minorHAnsi" w:cstheme="minorHAnsi"/>
          <w:b/>
        </w:rPr>
        <w:t>]</w:t>
      </w:r>
    </w:p>
    <w:p w:rsidR="00F137D0" w:rsidRPr="0049273B" w:rsidRDefault="00F137D0" w:rsidP="00D92E39">
      <w:pPr>
        <w:spacing w:after="240" w:line="276" w:lineRule="auto"/>
        <w:jc w:val="both"/>
        <w:rPr>
          <w:rFonts w:asciiTheme="minorHAnsi" w:hAnsiTheme="minorHAnsi" w:cstheme="minorHAnsi"/>
          <w:color w:val="000000"/>
          <w:szCs w:val="20"/>
        </w:rPr>
      </w:pPr>
    </w:p>
    <w:p w:rsidR="00D92E39" w:rsidRDefault="00D92E39" w:rsidP="0049273B">
      <w:pPr>
        <w:spacing w:after="240" w:line="360" w:lineRule="auto"/>
        <w:rPr>
          <w:rFonts w:asciiTheme="minorHAnsi" w:hAnsiTheme="minorHAnsi" w:cstheme="minorHAnsi"/>
        </w:rPr>
      </w:pPr>
    </w:p>
    <w:p w:rsidR="00F137D0" w:rsidRPr="0049273B" w:rsidRDefault="00F137D0" w:rsidP="00D92E39">
      <w:pPr>
        <w:spacing w:after="240" w:line="360" w:lineRule="auto"/>
        <w:jc w:val="both"/>
        <w:rPr>
          <w:rFonts w:asciiTheme="minorHAnsi" w:hAnsiTheme="minorHAnsi" w:cstheme="minorHAnsi"/>
        </w:rPr>
      </w:pPr>
      <w:r w:rsidRPr="0049273B">
        <w:rPr>
          <w:rFonts w:asciiTheme="minorHAnsi" w:hAnsiTheme="minorHAnsi" w:cstheme="minorHAnsi"/>
        </w:rPr>
        <w:t xml:space="preserve">L’Accademia dei </w:t>
      </w:r>
      <w:proofErr w:type="spellStart"/>
      <w:r w:rsidRPr="0049273B">
        <w:rPr>
          <w:rFonts w:asciiTheme="minorHAnsi" w:hAnsiTheme="minorHAnsi" w:cstheme="minorHAnsi"/>
        </w:rPr>
        <w:t>Sillografi</w:t>
      </w:r>
      <w:proofErr w:type="spellEnd"/>
      <w:r w:rsidRPr="0049273B">
        <w:rPr>
          <w:rFonts w:asciiTheme="minorHAnsi" w:hAnsiTheme="minorHAnsi" w:cstheme="minorHAnsi"/>
        </w:rPr>
        <w:t xml:space="preserve"> attendendo di continuo, secondo il suo principale </w:t>
      </w:r>
      <w:proofErr w:type="spellStart"/>
      <w:r w:rsidRPr="0049273B">
        <w:rPr>
          <w:rFonts w:asciiTheme="minorHAnsi" w:hAnsiTheme="minorHAnsi" w:cstheme="minorHAnsi"/>
        </w:rPr>
        <w:t>instituto</w:t>
      </w:r>
      <w:proofErr w:type="spellEnd"/>
      <w:r w:rsidRPr="0049273B">
        <w:rPr>
          <w:rFonts w:asciiTheme="minorHAnsi" w:hAnsiTheme="minorHAnsi" w:cstheme="minorHAnsi"/>
        </w:rPr>
        <w:t>, a procurare con ogni suo sforzo l'utilità comune, e stimando niuna cosa essere più conforme a questo proposito che aiutare e promuovere gli andamenti e le inclinazioni</w:t>
      </w:r>
    </w:p>
    <w:p w:rsidR="00F137D0" w:rsidRPr="0049273B" w:rsidRDefault="00F137D0" w:rsidP="0049273B">
      <w:pPr>
        <w:spacing w:line="360" w:lineRule="auto"/>
        <w:jc w:val="center"/>
        <w:rPr>
          <w:rFonts w:asciiTheme="minorHAnsi" w:hAnsiTheme="minorHAnsi" w:cstheme="minorHAnsi"/>
          <w:color w:val="000000"/>
          <w:szCs w:val="20"/>
        </w:rPr>
      </w:pPr>
      <w:r w:rsidRPr="0049273B">
        <w:rPr>
          <w:rFonts w:asciiTheme="minorHAnsi" w:hAnsiTheme="minorHAnsi" w:cstheme="minorHAnsi"/>
          <w:color w:val="000000"/>
          <w:szCs w:val="20"/>
        </w:rPr>
        <w:t>Del fortunato secolo in cui siamo,</w:t>
      </w:r>
    </w:p>
    <w:p w:rsidR="00F137D0" w:rsidRPr="0049273B" w:rsidRDefault="00F137D0" w:rsidP="0049273B">
      <w:pPr>
        <w:pStyle w:val="Corpodeltesto"/>
        <w:spacing w:after="0" w:line="360" w:lineRule="auto"/>
        <w:rPr>
          <w:rFonts w:asciiTheme="minorHAnsi" w:hAnsiTheme="minorHAnsi" w:cstheme="minorHAnsi"/>
        </w:rPr>
      </w:pPr>
      <w:r w:rsidRPr="0049273B">
        <w:rPr>
          <w:rFonts w:asciiTheme="minorHAnsi" w:hAnsiTheme="minorHAnsi" w:cstheme="minorHAnsi"/>
        </w:rPr>
        <w:br/>
        <w:t xml:space="preserve">come dice un poeta illustre; ha tolto a considerare diligentemente le qualità e l'indole del nostro tempo, e dopo lungo e maturo esame si è risoluta di poterlo chiamare l'età delle macchine, non solo perché gli uomini di oggidì procedono e vivono forse più meccanicamente di tutti i passati, ma eziandio per rispetto al grandissimo numero delle macchine inventate di fresco ed accomodate o che si vanno tutto giorno trovando ed accomodando a tanti e così vari esercizi, che oramai non gli uomini ma le macchine, si può dire, trattano le cose umane e fanno le opere della vita. Del che la detta Accademia prende sommo piacere, non tanto per le comodità manifeste che ne risultano, quanto per due considerazioni che ella giudica essere importantissime, quantunque comunemente non avvertite. L'una si è che ella confida dovere in successo di tempo gli uffici e gli usi delle macchine venire a comprendere oltre le cose materiali, anche le spirituali; onde nella guisa che per virtù di esse macchine siamo già liberi e sicuri dalle offese dei fulmini e delle grandini, e da molti simili mali e spaventi, così di mano in mano si abbiano a ritrovare, per modo di esempio (e </w:t>
      </w:r>
      <w:proofErr w:type="spellStart"/>
      <w:r w:rsidRPr="0049273B">
        <w:rPr>
          <w:rFonts w:asciiTheme="minorHAnsi" w:hAnsiTheme="minorHAnsi" w:cstheme="minorHAnsi"/>
        </w:rPr>
        <w:t>facciasi</w:t>
      </w:r>
      <w:proofErr w:type="spellEnd"/>
      <w:r w:rsidRPr="0049273B">
        <w:rPr>
          <w:rFonts w:asciiTheme="minorHAnsi" w:hAnsiTheme="minorHAnsi" w:cstheme="minorHAnsi"/>
        </w:rPr>
        <w:t xml:space="preserve"> grazia alla novità dei nomi), qualche parainvidia, qualche paracalunnie o paraperfidia o parafrodi, qualche filo di salute o altro ingegno che ci scampi dall'egoismo, dal predominio della mediocrità, dalla prospera fortuna degl'insensati, de' ribaldi e de' vili, dall'universale noncuranza e dalla miseria de' saggi, de' costumati e de' magnanimi, e dagli altri sì fatti incomodi, i quali da parecchi secoli in qua sono meno possibili a distornare che già non furono gli effetti dei fulmini e delle grandini. L'altra cagione e la principale si è che disperando la miglior parte dei filosofi di potersi mai curare i difetti del genere umano, i quali, come si crede, sono assai maggiori e in più numero che le virtù; e tenendosi per certo che sia piuttosto possibile di rifarlo del tutto in una nuova stampa, o di sostituire in suo luogo un altro, che di emendarlo; perciò l'Accademia dei </w:t>
      </w:r>
      <w:proofErr w:type="spellStart"/>
      <w:r w:rsidRPr="0049273B">
        <w:rPr>
          <w:rFonts w:asciiTheme="minorHAnsi" w:hAnsiTheme="minorHAnsi" w:cstheme="minorHAnsi"/>
        </w:rPr>
        <w:t>Sillografi</w:t>
      </w:r>
      <w:proofErr w:type="spellEnd"/>
      <w:r w:rsidRPr="0049273B">
        <w:rPr>
          <w:rFonts w:asciiTheme="minorHAnsi" w:hAnsiTheme="minorHAnsi" w:cstheme="minorHAnsi"/>
        </w:rPr>
        <w:t xml:space="preserve"> reputa essere </w:t>
      </w:r>
      <w:proofErr w:type="spellStart"/>
      <w:r w:rsidRPr="0049273B">
        <w:rPr>
          <w:rFonts w:asciiTheme="minorHAnsi" w:hAnsiTheme="minorHAnsi" w:cstheme="minorHAnsi"/>
        </w:rPr>
        <w:t>espedientissimo</w:t>
      </w:r>
      <w:proofErr w:type="spellEnd"/>
      <w:r w:rsidRPr="0049273B">
        <w:rPr>
          <w:rFonts w:asciiTheme="minorHAnsi" w:hAnsiTheme="minorHAnsi" w:cstheme="minorHAnsi"/>
        </w:rPr>
        <w:t xml:space="preserve"> che gli uomini si rimuovano dai negozi </w:t>
      </w:r>
      <w:r w:rsidRPr="0049273B">
        <w:rPr>
          <w:rFonts w:asciiTheme="minorHAnsi" w:hAnsiTheme="minorHAnsi" w:cstheme="minorHAnsi"/>
        </w:rPr>
        <w:lastRenderedPageBreak/>
        <w:t xml:space="preserve">della vita il più che si possa, e che a poco a poco </w:t>
      </w:r>
      <w:proofErr w:type="spellStart"/>
      <w:r w:rsidRPr="0049273B">
        <w:rPr>
          <w:rFonts w:asciiTheme="minorHAnsi" w:hAnsiTheme="minorHAnsi" w:cstheme="minorHAnsi"/>
        </w:rPr>
        <w:t>dieno</w:t>
      </w:r>
      <w:proofErr w:type="spellEnd"/>
      <w:r w:rsidRPr="0049273B">
        <w:rPr>
          <w:rFonts w:asciiTheme="minorHAnsi" w:hAnsiTheme="minorHAnsi" w:cstheme="minorHAnsi"/>
        </w:rPr>
        <w:t xml:space="preserve"> luogo, sottentrando le macchine in loro scambio. E deliberata di concorrere con ogni suo potere al progresso di questo nuovo ordine delle cose, propone per ora tre premi a quelli che troveranno le tre macchine infrascritte.</w:t>
      </w:r>
    </w:p>
    <w:p w:rsidR="00F137D0" w:rsidRPr="0049273B" w:rsidRDefault="00F137D0" w:rsidP="0049273B">
      <w:pPr>
        <w:spacing w:line="360" w:lineRule="auto"/>
        <w:jc w:val="both"/>
        <w:rPr>
          <w:rFonts w:asciiTheme="minorHAnsi" w:hAnsiTheme="minorHAnsi" w:cstheme="minorHAnsi"/>
          <w:color w:val="000000"/>
          <w:szCs w:val="20"/>
        </w:rPr>
      </w:pPr>
      <w:r w:rsidRPr="0049273B">
        <w:rPr>
          <w:rFonts w:asciiTheme="minorHAnsi" w:hAnsiTheme="minorHAnsi" w:cstheme="minorHAnsi"/>
          <w:color w:val="000000"/>
          <w:szCs w:val="20"/>
        </w:rPr>
        <w:t xml:space="preserve">L'intento della prima sarà di fare le parti e la persona di un amico, il quale non biasimi e non motteggi l'amico assente; non lasci di sostenerlo quando l'oda riprendere o porre in giuoco; non anteponga la fama di acuto e di mordace, e l'ottenere il riso degli uomini, al debito dell'amicizia; non divulghi, o per altro effetto o per aver materia da favellare o da ostentarsi, il segreto commessogli; non si prevalga della familiarità e della confidenza dell'amico a soppiantarlo e </w:t>
      </w:r>
      <w:proofErr w:type="spellStart"/>
      <w:r w:rsidRPr="0049273B">
        <w:rPr>
          <w:rFonts w:asciiTheme="minorHAnsi" w:hAnsiTheme="minorHAnsi" w:cstheme="minorHAnsi"/>
          <w:color w:val="000000"/>
          <w:szCs w:val="20"/>
        </w:rPr>
        <w:t>soprammontarlo</w:t>
      </w:r>
      <w:proofErr w:type="spellEnd"/>
      <w:r w:rsidRPr="0049273B">
        <w:rPr>
          <w:rFonts w:asciiTheme="minorHAnsi" w:hAnsiTheme="minorHAnsi" w:cstheme="minorHAnsi"/>
          <w:color w:val="000000"/>
          <w:szCs w:val="20"/>
        </w:rPr>
        <w:t xml:space="preserve"> più facilmente; non porti invidia ai vantaggi di quello; abbia cura del suo bene e di ovviare o di riparare a' suoi danni, e sia pronto alle sue domande e a' suoi bisogni, altrimenti che in parole. Circa le altre cose nel comporre questo </w:t>
      </w:r>
      <w:proofErr w:type="spellStart"/>
      <w:r w:rsidRPr="0049273B">
        <w:rPr>
          <w:rFonts w:asciiTheme="minorHAnsi" w:hAnsiTheme="minorHAnsi" w:cstheme="minorHAnsi"/>
          <w:color w:val="000000"/>
          <w:szCs w:val="20"/>
        </w:rPr>
        <w:t>automato</w:t>
      </w:r>
      <w:proofErr w:type="spellEnd"/>
      <w:r w:rsidRPr="0049273B">
        <w:rPr>
          <w:rFonts w:asciiTheme="minorHAnsi" w:hAnsiTheme="minorHAnsi" w:cstheme="minorHAnsi"/>
          <w:color w:val="000000"/>
          <w:szCs w:val="20"/>
        </w:rPr>
        <w:t xml:space="preserve"> si avrà l'occhio ai trattati di Cicerone e della Marchesa di Lambert sopra l'amicizia. L'Accademia pensa che l'invenzione di questa così fatta macchina non debba essere giudicata né impossibile, né anche oltre modo difficile, atteso che, lasciando da parte gli </w:t>
      </w:r>
      <w:proofErr w:type="spellStart"/>
      <w:r w:rsidRPr="0049273B">
        <w:rPr>
          <w:rFonts w:asciiTheme="minorHAnsi" w:hAnsiTheme="minorHAnsi" w:cstheme="minorHAnsi"/>
          <w:color w:val="000000"/>
          <w:szCs w:val="20"/>
        </w:rPr>
        <w:t>automati</w:t>
      </w:r>
      <w:proofErr w:type="spellEnd"/>
      <w:r w:rsidRPr="0049273B">
        <w:rPr>
          <w:rFonts w:asciiTheme="minorHAnsi" w:hAnsiTheme="minorHAnsi" w:cstheme="minorHAnsi"/>
          <w:color w:val="000000"/>
          <w:szCs w:val="20"/>
        </w:rPr>
        <w:t xml:space="preserve"> del </w:t>
      </w:r>
      <w:proofErr w:type="spellStart"/>
      <w:r w:rsidRPr="0049273B">
        <w:rPr>
          <w:rFonts w:asciiTheme="minorHAnsi" w:hAnsiTheme="minorHAnsi" w:cstheme="minorHAnsi"/>
          <w:color w:val="000000"/>
          <w:szCs w:val="20"/>
        </w:rPr>
        <w:t>Regiomontano</w:t>
      </w:r>
      <w:proofErr w:type="spellEnd"/>
      <w:r w:rsidRPr="0049273B">
        <w:rPr>
          <w:rFonts w:asciiTheme="minorHAnsi" w:hAnsiTheme="minorHAnsi" w:cstheme="minorHAnsi"/>
          <w:color w:val="000000"/>
          <w:szCs w:val="20"/>
        </w:rPr>
        <w:t xml:space="preserve">, del </w:t>
      </w:r>
      <w:proofErr w:type="spellStart"/>
      <w:r w:rsidRPr="0049273B">
        <w:rPr>
          <w:rFonts w:asciiTheme="minorHAnsi" w:hAnsiTheme="minorHAnsi" w:cstheme="minorHAnsi"/>
          <w:color w:val="000000"/>
          <w:szCs w:val="20"/>
        </w:rPr>
        <w:t>Vaucanson</w:t>
      </w:r>
      <w:proofErr w:type="spellEnd"/>
      <w:r w:rsidRPr="0049273B">
        <w:rPr>
          <w:rFonts w:asciiTheme="minorHAnsi" w:hAnsiTheme="minorHAnsi" w:cstheme="minorHAnsi"/>
          <w:color w:val="000000"/>
          <w:szCs w:val="20"/>
        </w:rPr>
        <w:t xml:space="preserve"> e di altri, e quello che in Londra disegnava figure e ritratti, e scriveva quanto gli era dettato da chiunque si fosse; più d'una macchina si è veduta che giocava agli scacchi per se medesima. Ora a giudizio di molti savi, la vita umana è un giuoco, ed alcuni affermano che ella è cosa ancora più lieve, e che tra le altre, la forma del giuoco degli scacchi è più secondo ragione, e i casi più prudentemente ordinati che non sono quelli di essa vita. La quale oltre a ciò, per detto di Pindaro, non essendo cosa di più sostanza che un sogno di un'ombra, ben </w:t>
      </w:r>
      <w:proofErr w:type="spellStart"/>
      <w:r w:rsidRPr="0049273B">
        <w:rPr>
          <w:rFonts w:asciiTheme="minorHAnsi" w:hAnsiTheme="minorHAnsi" w:cstheme="minorHAnsi"/>
          <w:color w:val="000000"/>
          <w:szCs w:val="20"/>
        </w:rPr>
        <w:t>debbe</w:t>
      </w:r>
      <w:proofErr w:type="spellEnd"/>
      <w:r w:rsidRPr="0049273B">
        <w:rPr>
          <w:rFonts w:asciiTheme="minorHAnsi" w:hAnsiTheme="minorHAnsi" w:cstheme="minorHAnsi"/>
          <w:color w:val="000000"/>
          <w:szCs w:val="20"/>
        </w:rPr>
        <w:t xml:space="preserve"> esserne capace la veglia di un </w:t>
      </w:r>
      <w:proofErr w:type="spellStart"/>
      <w:r w:rsidRPr="0049273B">
        <w:rPr>
          <w:rFonts w:asciiTheme="minorHAnsi" w:hAnsiTheme="minorHAnsi" w:cstheme="minorHAnsi"/>
          <w:color w:val="000000"/>
          <w:szCs w:val="20"/>
        </w:rPr>
        <w:t>automato</w:t>
      </w:r>
      <w:proofErr w:type="spellEnd"/>
      <w:r w:rsidRPr="0049273B">
        <w:rPr>
          <w:rFonts w:asciiTheme="minorHAnsi" w:hAnsiTheme="minorHAnsi" w:cstheme="minorHAnsi"/>
          <w:color w:val="000000"/>
          <w:szCs w:val="20"/>
        </w:rPr>
        <w:t xml:space="preserve">. Quanto alla favella, pare non si possa volgere in dubbio che gli uomini abbiano facoltà di comunicarla alle macchine che essi formano, conoscendosi questa cosa da vari esempi, e in particolare da ciò che si legge della statua di </w:t>
      </w:r>
      <w:proofErr w:type="spellStart"/>
      <w:r w:rsidRPr="0049273B">
        <w:rPr>
          <w:rFonts w:asciiTheme="minorHAnsi" w:hAnsiTheme="minorHAnsi" w:cstheme="minorHAnsi"/>
          <w:color w:val="000000"/>
          <w:szCs w:val="20"/>
        </w:rPr>
        <w:t>Mennone</w:t>
      </w:r>
      <w:proofErr w:type="spellEnd"/>
      <w:r w:rsidRPr="0049273B">
        <w:rPr>
          <w:rFonts w:asciiTheme="minorHAnsi" w:hAnsiTheme="minorHAnsi" w:cstheme="minorHAnsi"/>
          <w:color w:val="000000"/>
          <w:szCs w:val="20"/>
        </w:rPr>
        <w:t xml:space="preserve"> e della testa fabbricata da Alberto magno, la quale era sì loquace, che perciò san Tommaso di Aquino, venutagli in odio, la ruppe. E se il pappagallo di </w:t>
      </w:r>
      <w:proofErr w:type="spellStart"/>
      <w:r w:rsidRPr="0049273B">
        <w:rPr>
          <w:rFonts w:asciiTheme="minorHAnsi" w:hAnsiTheme="minorHAnsi" w:cstheme="minorHAnsi"/>
          <w:color w:val="000000"/>
          <w:szCs w:val="20"/>
        </w:rPr>
        <w:t>Nevers</w:t>
      </w:r>
      <w:proofErr w:type="spellEnd"/>
      <w:r w:rsidRPr="0049273B">
        <w:rPr>
          <w:rFonts w:asciiTheme="minorHAnsi" w:hAnsiTheme="minorHAnsi" w:cstheme="minorHAnsi"/>
          <w:color w:val="000000"/>
          <w:szCs w:val="20"/>
        </w:rPr>
        <w:t xml:space="preserve"> </w:t>
      </w:r>
      <w:r w:rsidRPr="0049273B">
        <w:rPr>
          <w:rStyle w:val="Rimandonotadichiusura"/>
          <w:rFonts w:asciiTheme="minorHAnsi" w:hAnsiTheme="minorHAnsi" w:cstheme="minorHAnsi"/>
          <w:color w:val="000000"/>
          <w:szCs w:val="20"/>
          <w:vertAlign w:val="baseline"/>
        </w:rPr>
        <w:endnoteReference w:customMarkFollows="1" w:id="1"/>
        <w:t>(6)</w:t>
      </w:r>
      <w:r w:rsidRPr="0049273B">
        <w:rPr>
          <w:rFonts w:asciiTheme="minorHAnsi" w:hAnsiTheme="minorHAnsi" w:cstheme="minorHAnsi"/>
          <w:color w:val="000000"/>
          <w:szCs w:val="20"/>
        </w:rPr>
        <w:t xml:space="preserve">, con tutto che fosse una bestiolina, sapeva rispondere e favellare a proposito, quanto maggiormente è da credere che possa fare questi medesimi effetti una macchina immaginata dalla mente dell'uomo e </w:t>
      </w:r>
      <w:proofErr w:type="spellStart"/>
      <w:r w:rsidRPr="0049273B">
        <w:rPr>
          <w:rFonts w:asciiTheme="minorHAnsi" w:hAnsiTheme="minorHAnsi" w:cstheme="minorHAnsi"/>
          <w:color w:val="000000"/>
          <w:szCs w:val="20"/>
        </w:rPr>
        <w:t>construtta</w:t>
      </w:r>
      <w:proofErr w:type="spellEnd"/>
      <w:r w:rsidRPr="0049273B">
        <w:rPr>
          <w:rFonts w:asciiTheme="minorHAnsi" w:hAnsiTheme="minorHAnsi" w:cstheme="minorHAnsi"/>
          <w:color w:val="000000"/>
          <w:szCs w:val="20"/>
        </w:rPr>
        <w:t xml:space="preserve"> dalle sue mani; la quale già non </w:t>
      </w:r>
      <w:proofErr w:type="spellStart"/>
      <w:r w:rsidRPr="0049273B">
        <w:rPr>
          <w:rFonts w:asciiTheme="minorHAnsi" w:hAnsiTheme="minorHAnsi" w:cstheme="minorHAnsi"/>
          <w:color w:val="000000"/>
          <w:szCs w:val="20"/>
        </w:rPr>
        <w:t>debbe</w:t>
      </w:r>
      <w:proofErr w:type="spellEnd"/>
      <w:r w:rsidRPr="0049273B">
        <w:rPr>
          <w:rFonts w:asciiTheme="minorHAnsi" w:hAnsiTheme="minorHAnsi" w:cstheme="minorHAnsi"/>
          <w:color w:val="000000"/>
          <w:szCs w:val="20"/>
        </w:rPr>
        <w:t xml:space="preserve"> essere così linguacciuta come il pappagallo di </w:t>
      </w:r>
      <w:proofErr w:type="spellStart"/>
      <w:r w:rsidRPr="0049273B">
        <w:rPr>
          <w:rFonts w:asciiTheme="minorHAnsi" w:hAnsiTheme="minorHAnsi" w:cstheme="minorHAnsi"/>
          <w:color w:val="000000"/>
          <w:szCs w:val="20"/>
        </w:rPr>
        <w:t>Nevers</w:t>
      </w:r>
      <w:proofErr w:type="spellEnd"/>
      <w:r w:rsidRPr="0049273B">
        <w:rPr>
          <w:rFonts w:asciiTheme="minorHAnsi" w:hAnsiTheme="minorHAnsi" w:cstheme="minorHAnsi"/>
          <w:color w:val="000000"/>
          <w:szCs w:val="20"/>
        </w:rPr>
        <w:t xml:space="preserve"> ed altri simili che si </w:t>
      </w:r>
      <w:proofErr w:type="spellStart"/>
      <w:r w:rsidRPr="0049273B">
        <w:rPr>
          <w:rFonts w:asciiTheme="minorHAnsi" w:hAnsiTheme="minorHAnsi" w:cstheme="minorHAnsi"/>
          <w:color w:val="000000"/>
          <w:szCs w:val="20"/>
        </w:rPr>
        <w:t>veggono</w:t>
      </w:r>
      <w:proofErr w:type="spellEnd"/>
      <w:r w:rsidRPr="0049273B">
        <w:rPr>
          <w:rFonts w:asciiTheme="minorHAnsi" w:hAnsiTheme="minorHAnsi" w:cstheme="minorHAnsi"/>
          <w:color w:val="000000"/>
          <w:szCs w:val="20"/>
        </w:rPr>
        <w:t xml:space="preserve"> e odono tutto giorno, né come la testa fatta da Alberto magno, non le convenendo infastidire l'amico e muoverlo a fracassarla. L'inventore di questa macchina riporterà in premio una medaglia d'oro di quattrocento zecchini di peso, la quale da una banda rappresenterà le immagini di </w:t>
      </w:r>
      <w:proofErr w:type="spellStart"/>
      <w:r w:rsidRPr="0049273B">
        <w:rPr>
          <w:rFonts w:asciiTheme="minorHAnsi" w:hAnsiTheme="minorHAnsi" w:cstheme="minorHAnsi"/>
          <w:color w:val="000000"/>
          <w:szCs w:val="20"/>
        </w:rPr>
        <w:t>Pilade</w:t>
      </w:r>
      <w:proofErr w:type="spellEnd"/>
      <w:r w:rsidRPr="0049273B">
        <w:rPr>
          <w:rFonts w:asciiTheme="minorHAnsi" w:hAnsiTheme="minorHAnsi" w:cstheme="minorHAnsi"/>
          <w:color w:val="000000"/>
          <w:szCs w:val="20"/>
        </w:rPr>
        <w:t xml:space="preserve"> e di Oreste, dall'altra il nome del premiato col titolo: </w:t>
      </w:r>
      <w:r w:rsidRPr="0049273B">
        <w:rPr>
          <w:rFonts w:asciiTheme="minorHAnsi" w:hAnsiTheme="minorHAnsi" w:cstheme="minorHAnsi"/>
          <w:smallCaps/>
          <w:color w:val="000000"/>
          <w:szCs w:val="20"/>
        </w:rPr>
        <w:t>primo verificatore delle favole antiche</w:t>
      </w:r>
      <w:r w:rsidRPr="0049273B">
        <w:rPr>
          <w:rFonts w:asciiTheme="minorHAnsi" w:hAnsiTheme="minorHAnsi" w:cstheme="minorHAnsi"/>
          <w:color w:val="000000"/>
          <w:szCs w:val="20"/>
        </w:rPr>
        <w:t xml:space="preserve">. </w:t>
      </w:r>
    </w:p>
    <w:p w:rsidR="00F137D0" w:rsidRPr="0049273B" w:rsidRDefault="00F137D0" w:rsidP="0049273B">
      <w:pPr>
        <w:spacing w:line="360" w:lineRule="auto"/>
        <w:jc w:val="both"/>
        <w:rPr>
          <w:rFonts w:asciiTheme="minorHAnsi" w:hAnsiTheme="minorHAnsi" w:cstheme="minorHAnsi"/>
          <w:color w:val="000000"/>
          <w:szCs w:val="20"/>
        </w:rPr>
      </w:pPr>
      <w:r w:rsidRPr="0049273B">
        <w:rPr>
          <w:rFonts w:asciiTheme="minorHAnsi" w:hAnsiTheme="minorHAnsi" w:cstheme="minorHAnsi"/>
          <w:color w:val="000000"/>
          <w:szCs w:val="20"/>
        </w:rPr>
        <w:lastRenderedPageBreak/>
        <w:br/>
        <w:t xml:space="preserve">La seconda macchina vuol essere un uomo artificiale a vapore, atto e ordinato a fare opere virtuose e magnanime. L'Accademia reputa che i vapori, poiché altro mezzo non pare che vi si trovi, debbano essere di profitto a infervorare un semovente e indirizzarlo agli esercizi della virtù e della gloria. Quegli che intraprenderà di fare questa macchina, </w:t>
      </w:r>
      <w:proofErr w:type="spellStart"/>
      <w:r w:rsidRPr="0049273B">
        <w:rPr>
          <w:rFonts w:asciiTheme="minorHAnsi" w:hAnsiTheme="minorHAnsi" w:cstheme="minorHAnsi"/>
          <w:color w:val="000000"/>
          <w:szCs w:val="20"/>
        </w:rPr>
        <w:t>vegga</w:t>
      </w:r>
      <w:proofErr w:type="spellEnd"/>
      <w:r w:rsidRPr="0049273B">
        <w:rPr>
          <w:rFonts w:asciiTheme="minorHAnsi" w:hAnsiTheme="minorHAnsi" w:cstheme="minorHAnsi"/>
          <w:color w:val="000000"/>
          <w:szCs w:val="20"/>
        </w:rPr>
        <w:t xml:space="preserve"> i poemi e i romanzi, secondo i quali si dovrà governare circa le qualità e le operazioni che si </w:t>
      </w:r>
      <w:proofErr w:type="spellStart"/>
      <w:r w:rsidRPr="0049273B">
        <w:rPr>
          <w:rFonts w:asciiTheme="minorHAnsi" w:hAnsiTheme="minorHAnsi" w:cstheme="minorHAnsi"/>
          <w:color w:val="000000"/>
          <w:szCs w:val="20"/>
        </w:rPr>
        <w:t>richieggono</w:t>
      </w:r>
      <w:proofErr w:type="spellEnd"/>
      <w:r w:rsidRPr="0049273B">
        <w:rPr>
          <w:rFonts w:asciiTheme="minorHAnsi" w:hAnsiTheme="minorHAnsi" w:cstheme="minorHAnsi"/>
          <w:color w:val="000000"/>
          <w:szCs w:val="20"/>
        </w:rPr>
        <w:t xml:space="preserve"> a questo </w:t>
      </w:r>
      <w:proofErr w:type="spellStart"/>
      <w:r w:rsidRPr="0049273B">
        <w:rPr>
          <w:rFonts w:asciiTheme="minorHAnsi" w:hAnsiTheme="minorHAnsi" w:cstheme="minorHAnsi"/>
          <w:color w:val="000000"/>
          <w:szCs w:val="20"/>
        </w:rPr>
        <w:t>automato</w:t>
      </w:r>
      <w:proofErr w:type="spellEnd"/>
      <w:r w:rsidRPr="0049273B">
        <w:rPr>
          <w:rFonts w:asciiTheme="minorHAnsi" w:hAnsiTheme="minorHAnsi" w:cstheme="minorHAnsi"/>
          <w:color w:val="000000"/>
          <w:szCs w:val="20"/>
        </w:rPr>
        <w:t xml:space="preserve">. Il premio sarà una medaglia d'oro di quattrocento cinquanta zecchini di peso, stampatavi in sul ritto qualche immaginazione significativa della età d'oro, e in sul rovescio il nome dell'inventore della macchina con questo titolo ricavato dalla quarta egloga di Virgilio, </w:t>
      </w:r>
      <w:r w:rsidRPr="0049273B">
        <w:rPr>
          <w:rFonts w:asciiTheme="minorHAnsi" w:hAnsiTheme="minorHAnsi" w:cstheme="minorHAnsi"/>
          <w:smallCaps/>
          <w:color w:val="000000"/>
          <w:szCs w:val="20"/>
        </w:rPr>
        <w:t xml:space="preserve">quo ferrea </w:t>
      </w:r>
      <w:proofErr w:type="spellStart"/>
      <w:r w:rsidRPr="0049273B">
        <w:rPr>
          <w:rFonts w:asciiTheme="minorHAnsi" w:hAnsiTheme="minorHAnsi" w:cstheme="minorHAnsi"/>
          <w:smallCaps/>
          <w:color w:val="000000"/>
          <w:szCs w:val="20"/>
        </w:rPr>
        <w:t>primvm</w:t>
      </w:r>
      <w:proofErr w:type="spellEnd"/>
      <w:r w:rsidRPr="0049273B">
        <w:rPr>
          <w:rFonts w:asciiTheme="minorHAnsi" w:hAnsiTheme="minorHAnsi" w:cstheme="minorHAnsi"/>
          <w:smallCaps/>
          <w:color w:val="000000"/>
          <w:szCs w:val="20"/>
        </w:rPr>
        <w:t xml:space="preserve"> </w:t>
      </w:r>
      <w:proofErr w:type="spellStart"/>
      <w:r w:rsidRPr="0049273B">
        <w:rPr>
          <w:rFonts w:asciiTheme="minorHAnsi" w:hAnsiTheme="minorHAnsi" w:cstheme="minorHAnsi"/>
          <w:smallCaps/>
          <w:color w:val="000000"/>
          <w:szCs w:val="20"/>
        </w:rPr>
        <w:t>desinet</w:t>
      </w:r>
      <w:proofErr w:type="spellEnd"/>
      <w:r w:rsidRPr="0049273B">
        <w:rPr>
          <w:rFonts w:asciiTheme="minorHAnsi" w:hAnsiTheme="minorHAnsi" w:cstheme="minorHAnsi"/>
          <w:smallCaps/>
          <w:color w:val="000000"/>
          <w:szCs w:val="20"/>
        </w:rPr>
        <w:t xml:space="preserve"> ac toto </w:t>
      </w:r>
      <w:proofErr w:type="spellStart"/>
      <w:r w:rsidRPr="0049273B">
        <w:rPr>
          <w:rFonts w:asciiTheme="minorHAnsi" w:hAnsiTheme="minorHAnsi" w:cstheme="minorHAnsi"/>
          <w:smallCaps/>
          <w:color w:val="000000"/>
          <w:szCs w:val="20"/>
        </w:rPr>
        <w:t>svrget</w:t>
      </w:r>
      <w:proofErr w:type="spellEnd"/>
      <w:r w:rsidRPr="0049273B">
        <w:rPr>
          <w:rFonts w:asciiTheme="minorHAnsi" w:hAnsiTheme="minorHAnsi" w:cstheme="minorHAnsi"/>
          <w:smallCaps/>
          <w:color w:val="000000"/>
          <w:szCs w:val="20"/>
        </w:rPr>
        <w:t xml:space="preserve"> gens </w:t>
      </w:r>
      <w:proofErr w:type="spellStart"/>
      <w:r w:rsidRPr="0049273B">
        <w:rPr>
          <w:rFonts w:asciiTheme="minorHAnsi" w:hAnsiTheme="minorHAnsi" w:cstheme="minorHAnsi"/>
          <w:smallCaps/>
          <w:color w:val="000000"/>
          <w:szCs w:val="20"/>
        </w:rPr>
        <w:t>avrea</w:t>
      </w:r>
      <w:proofErr w:type="spellEnd"/>
      <w:r w:rsidRPr="0049273B">
        <w:rPr>
          <w:rFonts w:asciiTheme="minorHAnsi" w:hAnsiTheme="minorHAnsi" w:cstheme="minorHAnsi"/>
          <w:smallCaps/>
          <w:color w:val="000000"/>
          <w:szCs w:val="20"/>
        </w:rPr>
        <w:t xml:space="preserve"> </w:t>
      </w:r>
      <w:proofErr w:type="spellStart"/>
      <w:r w:rsidRPr="0049273B">
        <w:rPr>
          <w:rFonts w:asciiTheme="minorHAnsi" w:hAnsiTheme="minorHAnsi" w:cstheme="minorHAnsi"/>
          <w:smallCaps/>
          <w:color w:val="000000"/>
          <w:szCs w:val="20"/>
        </w:rPr>
        <w:t>mvndo</w:t>
      </w:r>
      <w:proofErr w:type="spellEnd"/>
      <w:r w:rsidRPr="0049273B">
        <w:rPr>
          <w:rFonts w:asciiTheme="minorHAnsi" w:hAnsiTheme="minorHAnsi" w:cstheme="minorHAnsi"/>
          <w:color w:val="000000"/>
          <w:szCs w:val="20"/>
        </w:rPr>
        <w:t xml:space="preserve">. </w:t>
      </w:r>
    </w:p>
    <w:p w:rsidR="00F137D0" w:rsidRPr="0049273B" w:rsidRDefault="00F137D0" w:rsidP="0049273B">
      <w:pPr>
        <w:spacing w:line="360" w:lineRule="auto"/>
        <w:jc w:val="both"/>
        <w:rPr>
          <w:rFonts w:asciiTheme="minorHAnsi" w:hAnsiTheme="minorHAnsi" w:cstheme="minorHAnsi"/>
          <w:color w:val="000000"/>
          <w:szCs w:val="20"/>
        </w:rPr>
      </w:pPr>
      <w:r w:rsidRPr="0049273B">
        <w:rPr>
          <w:rFonts w:asciiTheme="minorHAnsi" w:hAnsiTheme="minorHAnsi" w:cstheme="minorHAnsi"/>
          <w:color w:val="000000"/>
          <w:szCs w:val="20"/>
        </w:rPr>
        <w:br/>
        <w:t xml:space="preserve">La terza macchina </w:t>
      </w:r>
      <w:proofErr w:type="spellStart"/>
      <w:r w:rsidRPr="0049273B">
        <w:rPr>
          <w:rFonts w:asciiTheme="minorHAnsi" w:hAnsiTheme="minorHAnsi" w:cstheme="minorHAnsi"/>
          <w:color w:val="000000"/>
          <w:szCs w:val="20"/>
        </w:rPr>
        <w:t>debbe</w:t>
      </w:r>
      <w:proofErr w:type="spellEnd"/>
      <w:r w:rsidRPr="0049273B">
        <w:rPr>
          <w:rFonts w:asciiTheme="minorHAnsi" w:hAnsiTheme="minorHAnsi" w:cstheme="minorHAnsi"/>
          <w:color w:val="000000"/>
          <w:szCs w:val="20"/>
        </w:rPr>
        <w:t xml:space="preserve"> essere disposta a fare gli uffici di una donna conforme a quella immaginata, parte dal conte </w:t>
      </w:r>
      <w:proofErr w:type="spellStart"/>
      <w:r w:rsidRPr="0049273B">
        <w:rPr>
          <w:rFonts w:asciiTheme="minorHAnsi" w:hAnsiTheme="minorHAnsi" w:cstheme="minorHAnsi"/>
          <w:color w:val="000000"/>
          <w:szCs w:val="20"/>
        </w:rPr>
        <w:t>Baldassar</w:t>
      </w:r>
      <w:proofErr w:type="spellEnd"/>
      <w:r w:rsidRPr="0049273B">
        <w:rPr>
          <w:rFonts w:asciiTheme="minorHAnsi" w:hAnsiTheme="minorHAnsi" w:cstheme="minorHAnsi"/>
          <w:color w:val="000000"/>
          <w:szCs w:val="20"/>
        </w:rPr>
        <w:t xml:space="preserve"> </w:t>
      </w:r>
      <w:proofErr w:type="spellStart"/>
      <w:r w:rsidRPr="0049273B">
        <w:rPr>
          <w:rFonts w:asciiTheme="minorHAnsi" w:hAnsiTheme="minorHAnsi" w:cstheme="minorHAnsi"/>
          <w:color w:val="000000"/>
          <w:szCs w:val="20"/>
        </w:rPr>
        <w:t>Castiglione</w:t>
      </w:r>
      <w:proofErr w:type="spellEnd"/>
      <w:r w:rsidRPr="0049273B">
        <w:rPr>
          <w:rFonts w:asciiTheme="minorHAnsi" w:hAnsiTheme="minorHAnsi" w:cstheme="minorHAnsi"/>
          <w:color w:val="000000"/>
          <w:szCs w:val="20"/>
        </w:rPr>
        <w:t xml:space="preserve">, il quale descrisse il suo concetto nel libro del </w:t>
      </w:r>
      <w:proofErr w:type="spellStart"/>
      <w:r w:rsidRPr="0049273B">
        <w:rPr>
          <w:rFonts w:asciiTheme="minorHAnsi" w:hAnsiTheme="minorHAnsi" w:cstheme="minorHAnsi"/>
          <w:color w:val="000000"/>
          <w:szCs w:val="20"/>
        </w:rPr>
        <w:t>Cortegiano</w:t>
      </w:r>
      <w:proofErr w:type="spellEnd"/>
      <w:r w:rsidRPr="0049273B">
        <w:rPr>
          <w:rFonts w:asciiTheme="minorHAnsi" w:hAnsiTheme="minorHAnsi" w:cstheme="minorHAnsi"/>
          <w:color w:val="000000"/>
          <w:szCs w:val="20"/>
        </w:rPr>
        <w:t xml:space="preserve">, parte da altri, i quali ne ragionarono in vari scritti che si troveranno senza fatica, e si avranno a consultare e seguire, come eziandio quello del Conte. Né anche l'invenzione di questa macchina dovrà parere impossibile agli uomini dei nostri tempi, quando pensino che </w:t>
      </w:r>
      <w:proofErr w:type="spellStart"/>
      <w:r w:rsidRPr="0049273B">
        <w:rPr>
          <w:rFonts w:asciiTheme="minorHAnsi" w:hAnsiTheme="minorHAnsi" w:cstheme="minorHAnsi"/>
          <w:color w:val="000000"/>
          <w:szCs w:val="20"/>
        </w:rPr>
        <w:t>Pigmalione</w:t>
      </w:r>
      <w:proofErr w:type="spellEnd"/>
      <w:r w:rsidRPr="0049273B">
        <w:rPr>
          <w:rFonts w:asciiTheme="minorHAnsi" w:hAnsiTheme="minorHAnsi" w:cstheme="minorHAnsi"/>
          <w:color w:val="000000"/>
          <w:szCs w:val="20"/>
        </w:rPr>
        <w:t xml:space="preserve"> in tempi antichissimi ed alieni dalle scienze si poté fabbricare la sposa colle proprie mani, la quale si tiene che fosse la miglior donna che sia stata </w:t>
      </w:r>
      <w:proofErr w:type="spellStart"/>
      <w:r w:rsidRPr="0049273B">
        <w:rPr>
          <w:rFonts w:asciiTheme="minorHAnsi" w:hAnsiTheme="minorHAnsi" w:cstheme="minorHAnsi"/>
          <w:color w:val="000000"/>
          <w:szCs w:val="20"/>
        </w:rPr>
        <w:t>insino</w:t>
      </w:r>
      <w:proofErr w:type="spellEnd"/>
      <w:r w:rsidRPr="0049273B">
        <w:rPr>
          <w:rFonts w:asciiTheme="minorHAnsi" w:hAnsiTheme="minorHAnsi" w:cstheme="minorHAnsi"/>
          <w:color w:val="000000"/>
          <w:szCs w:val="20"/>
        </w:rPr>
        <w:t xml:space="preserve"> al presente. Assegnasi all'autore di questa macchina una medaglia d'oro in peso di cinquecento zecchini, in sulla quale sarà figurata da una faccia l'araba fenice del </w:t>
      </w:r>
      <w:proofErr w:type="spellStart"/>
      <w:r w:rsidRPr="0049273B">
        <w:rPr>
          <w:rFonts w:asciiTheme="minorHAnsi" w:hAnsiTheme="minorHAnsi" w:cstheme="minorHAnsi"/>
          <w:color w:val="000000"/>
          <w:szCs w:val="20"/>
        </w:rPr>
        <w:t>Metastasio</w:t>
      </w:r>
      <w:proofErr w:type="spellEnd"/>
      <w:r w:rsidRPr="0049273B">
        <w:rPr>
          <w:rFonts w:asciiTheme="minorHAnsi" w:hAnsiTheme="minorHAnsi" w:cstheme="minorHAnsi"/>
          <w:color w:val="000000"/>
          <w:szCs w:val="20"/>
        </w:rPr>
        <w:t xml:space="preserve"> posata sopra una pianta di specie europea, dall'altra parte sarà scritto il nome del premiato col titolo: </w:t>
      </w:r>
      <w:r w:rsidRPr="0049273B">
        <w:rPr>
          <w:rFonts w:asciiTheme="minorHAnsi" w:hAnsiTheme="minorHAnsi" w:cstheme="minorHAnsi"/>
          <w:smallCaps/>
          <w:color w:val="000000"/>
          <w:szCs w:val="20"/>
        </w:rPr>
        <w:t>inventore delle donne fedeli e della felicità coniugale.</w:t>
      </w:r>
    </w:p>
    <w:p w:rsidR="00F137D0" w:rsidRPr="0049273B" w:rsidRDefault="00F137D0" w:rsidP="0049273B">
      <w:pPr>
        <w:pStyle w:val="Corpodeltesto"/>
        <w:spacing w:after="0" w:line="360" w:lineRule="auto"/>
        <w:rPr>
          <w:rFonts w:asciiTheme="minorHAnsi" w:hAnsiTheme="minorHAnsi" w:cstheme="minorHAnsi"/>
        </w:rPr>
      </w:pPr>
      <w:r w:rsidRPr="0049273B">
        <w:rPr>
          <w:rFonts w:asciiTheme="minorHAnsi" w:hAnsiTheme="minorHAnsi" w:cstheme="minorHAnsi"/>
        </w:rPr>
        <w:br/>
        <w:t xml:space="preserve">L'Accademia ha decretato che alle spese che occorreranno per questi premi, suppliscasi con quanto fu ritrovato nella sacchetta di Diogene, stato segretario di essa Accademia, o con uno dei tre asini d'oro che furono di tre Accademici </w:t>
      </w:r>
      <w:proofErr w:type="spellStart"/>
      <w:r w:rsidRPr="0049273B">
        <w:rPr>
          <w:rFonts w:asciiTheme="minorHAnsi" w:hAnsiTheme="minorHAnsi" w:cstheme="minorHAnsi"/>
        </w:rPr>
        <w:t>sillografi</w:t>
      </w:r>
      <w:proofErr w:type="spellEnd"/>
      <w:r w:rsidRPr="0049273B">
        <w:rPr>
          <w:rFonts w:asciiTheme="minorHAnsi" w:hAnsiTheme="minorHAnsi" w:cstheme="minorHAnsi"/>
        </w:rPr>
        <w:t xml:space="preserve">, cioè a dire di Apuleio, del </w:t>
      </w:r>
      <w:proofErr w:type="spellStart"/>
      <w:r w:rsidRPr="0049273B">
        <w:rPr>
          <w:rFonts w:asciiTheme="minorHAnsi" w:hAnsiTheme="minorHAnsi" w:cstheme="minorHAnsi"/>
        </w:rPr>
        <w:t>Firenzuola</w:t>
      </w:r>
      <w:proofErr w:type="spellEnd"/>
      <w:r w:rsidRPr="0049273B">
        <w:rPr>
          <w:rFonts w:asciiTheme="minorHAnsi" w:hAnsiTheme="minorHAnsi" w:cstheme="minorHAnsi"/>
        </w:rPr>
        <w:t xml:space="preserve"> e del </w:t>
      </w:r>
      <w:proofErr w:type="spellStart"/>
      <w:r w:rsidRPr="0049273B">
        <w:rPr>
          <w:rFonts w:asciiTheme="minorHAnsi" w:hAnsiTheme="minorHAnsi" w:cstheme="minorHAnsi"/>
        </w:rPr>
        <w:t>Macchiavelli</w:t>
      </w:r>
      <w:proofErr w:type="spellEnd"/>
      <w:r w:rsidRPr="0049273B">
        <w:rPr>
          <w:rFonts w:asciiTheme="minorHAnsi" w:hAnsiTheme="minorHAnsi" w:cstheme="minorHAnsi"/>
        </w:rPr>
        <w:t xml:space="preserve">; tutte le quali robe pervennero ai </w:t>
      </w:r>
      <w:proofErr w:type="spellStart"/>
      <w:r w:rsidRPr="0049273B">
        <w:rPr>
          <w:rFonts w:asciiTheme="minorHAnsi" w:hAnsiTheme="minorHAnsi" w:cstheme="minorHAnsi"/>
        </w:rPr>
        <w:t>Sillografi</w:t>
      </w:r>
      <w:proofErr w:type="spellEnd"/>
      <w:r w:rsidRPr="0049273B">
        <w:rPr>
          <w:rFonts w:asciiTheme="minorHAnsi" w:hAnsiTheme="minorHAnsi" w:cstheme="minorHAnsi"/>
        </w:rPr>
        <w:t xml:space="preserve"> per testamento dei suddetti, come si legge nella storia dell'Accademia.</w:t>
      </w:r>
    </w:p>
    <w:p w:rsidR="00F137D0" w:rsidRPr="0049273B" w:rsidRDefault="00F137D0" w:rsidP="0049273B">
      <w:pPr>
        <w:spacing w:line="360" w:lineRule="auto"/>
        <w:rPr>
          <w:rFonts w:asciiTheme="minorHAnsi" w:hAnsiTheme="minorHAnsi" w:cstheme="minorHAnsi"/>
        </w:rPr>
      </w:pPr>
    </w:p>
    <w:p w:rsidR="00F137D0" w:rsidRPr="0049273B" w:rsidRDefault="00F137D0" w:rsidP="0049273B">
      <w:pPr>
        <w:spacing w:line="360" w:lineRule="auto"/>
        <w:rPr>
          <w:rFonts w:asciiTheme="minorHAnsi" w:hAnsiTheme="minorHAnsi" w:cstheme="minorHAnsi"/>
        </w:rPr>
      </w:pPr>
    </w:p>
    <w:p w:rsidR="00F137D0" w:rsidRPr="0049273B" w:rsidRDefault="00F137D0" w:rsidP="0049273B">
      <w:pPr>
        <w:spacing w:line="360" w:lineRule="auto"/>
        <w:rPr>
          <w:rFonts w:asciiTheme="minorHAnsi" w:hAnsiTheme="minorHAnsi" w:cstheme="minorHAnsi"/>
        </w:rPr>
      </w:pPr>
    </w:p>
    <w:p w:rsidR="006B3013" w:rsidRPr="0049273B" w:rsidRDefault="006B3013" w:rsidP="0049273B">
      <w:pPr>
        <w:spacing w:line="360" w:lineRule="auto"/>
        <w:rPr>
          <w:rFonts w:asciiTheme="minorHAnsi" w:hAnsiTheme="minorHAnsi" w:cstheme="minorHAnsi"/>
        </w:rPr>
      </w:pPr>
    </w:p>
    <w:sectPr w:rsidR="006B3013" w:rsidRPr="0049273B">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5453" w:rsidRDefault="00155453" w:rsidP="00F137D0">
      <w:r>
        <w:separator/>
      </w:r>
    </w:p>
  </w:endnote>
  <w:endnote w:type="continuationSeparator" w:id="0">
    <w:p w:rsidR="00155453" w:rsidRDefault="00155453" w:rsidP="00F137D0">
      <w:r>
        <w:continuationSeparator/>
      </w:r>
    </w:p>
  </w:endnote>
  <w:endnote w:id="1">
    <w:p w:rsidR="00F137D0" w:rsidRDefault="00F137D0" w:rsidP="00F137D0">
      <w:pPr>
        <w:pStyle w:val="Testonotadichiusura"/>
        <w:rPr>
          <w:sz w:val="22"/>
        </w:rPr>
      </w:pPr>
      <w:r>
        <w:rPr>
          <w:rStyle w:val="Rimandonotadichiusura"/>
          <w:sz w:val="22"/>
          <w:vertAlign w:val="baseline"/>
        </w:rPr>
        <w:t>(6)</w:t>
      </w:r>
      <w:r>
        <w:rPr>
          <w:sz w:val="22"/>
        </w:rPr>
        <w:t xml:space="preserve"> Vedi il </w:t>
      </w:r>
      <w:proofErr w:type="spellStart"/>
      <w:r>
        <w:rPr>
          <w:i/>
          <w:sz w:val="22"/>
        </w:rPr>
        <w:t>Vert</w:t>
      </w:r>
      <w:r>
        <w:rPr>
          <w:sz w:val="22"/>
        </w:rPr>
        <w:t>-</w:t>
      </w:r>
      <w:r>
        <w:rPr>
          <w:i/>
          <w:sz w:val="22"/>
        </w:rPr>
        <w:t>vert</w:t>
      </w:r>
      <w:proofErr w:type="spellEnd"/>
      <w:r>
        <w:rPr>
          <w:sz w:val="22"/>
        </w:rPr>
        <w:t xml:space="preserve"> del </w:t>
      </w:r>
      <w:proofErr w:type="spellStart"/>
      <w:r>
        <w:rPr>
          <w:sz w:val="22"/>
        </w:rPr>
        <w:t>Gresset</w:t>
      </w:r>
      <w:proofErr w:type="spellEnd"/>
      <w:r>
        <w:rPr>
          <w:sz w:val="22"/>
        </w:rPr>
        <w:t>.</w:t>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5453" w:rsidRDefault="00155453" w:rsidP="00F137D0">
      <w:r>
        <w:separator/>
      </w:r>
    </w:p>
  </w:footnote>
  <w:footnote w:type="continuationSeparator" w:id="0">
    <w:p w:rsidR="00155453" w:rsidRDefault="00155453" w:rsidP="00F137D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96"/>
  <w:proofState w:spelling="clean"/>
  <w:defaultTabStop w:val="708"/>
  <w:hyphenationZone w:val="283"/>
  <w:characterSpacingControl w:val="doNotCompress"/>
  <w:footnotePr>
    <w:footnote w:id="-1"/>
    <w:footnote w:id="0"/>
  </w:footnotePr>
  <w:endnotePr>
    <w:endnote w:id="-1"/>
    <w:endnote w:id="0"/>
  </w:endnotePr>
  <w:compat/>
  <w:rsids>
    <w:rsidRoot w:val="00F137D0"/>
    <w:rsid w:val="00155453"/>
    <w:rsid w:val="0049273B"/>
    <w:rsid w:val="006B3013"/>
    <w:rsid w:val="00D92E39"/>
    <w:rsid w:val="00F137D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137D0"/>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F137D0"/>
    <w:pPr>
      <w:keepNext/>
      <w:spacing w:after="240"/>
      <w:jc w:val="both"/>
      <w:outlineLvl w:val="0"/>
    </w:pPr>
    <w:rPr>
      <w:i/>
      <w:iCs/>
    </w:rPr>
  </w:style>
  <w:style w:type="paragraph" w:styleId="Titolo2">
    <w:name w:val="heading 2"/>
    <w:basedOn w:val="Normale"/>
    <w:next w:val="Normale"/>
    <w:link w:val="Titolo2Carattere"/>
    <w:qFormat/>
    <w:rsid w:val="00F137D0"/>
    <w:pPr>
      <w:keepNext/>
      <w:spacing w:after="240"/>
      <w:outlineLvl w:val="1"/>
    </w:pPr>
    <w:rPr>
      <w:i/>
      <w:iCs/>
      <w:color w:val="00000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F137D0"/>
    <w:rPr>
      <w:rFonts w:ascii="Times New Roman" w:eastAsia="Times New Roman" w:hAnsi="Times New Roman" w:cs="Times New Roman"/>
      <w:i/>
      <w:iCs/>
      <w:sz w:val="24"/>
      <w:szCs w:val="24"/>
      <w:lang w:eastAsia="it-IT"/>
    </w:rPr>
  </w:style>
  <w:style w:type="character" w:customStyle="1" w:styleId="Titolo2Carattere">
    <w:name w:val="Titolo 2 Carattere"/>
    <w:basedOn w:val="Carpredefinitoparagrafo"/>
    <w:link w:val="Titolo2"/>
    <w:rsid w:val="00F137D0"/>
    <w:rPr>
      <w:rFonts w:ascii="Times New Roman" w:eastAsia="Times New Roman" w:hAnsi="Times New Roman" w:cs="Times New Roman"/>
      <w:i/>
      <w:iCs/>
      <w:color w:val="000000"/>
      <w:sz w:val="24"/>
      <w:szCs w:val="20"/>
      <w:lang w:eastAsia="it-IT"/>
    </w:rPr>
  </w:style>
  <w:style w:type="character" w:styleId="Rimandonotaapidipagina">
    <w:name w:val="footnote reference"/>
    <w:basedOn w:val="Carpredefinitoparagrafo"/>
    <w:semiHidden/>
    <w:rsid w:val="00F137D0"/>
    <w:rPr>
      <w:vertAlign w:val="superscript"/>
    </w:rPr>
  </w:style>
  <w:style w:type="paragraph" w:styleId="Corpodeltesto">
    <w:name w:val="Body Text"/>
    <w:basedOn w:val="Normale"/>
    <w:link w:val="CorpodeltestoCarattere"/>
    <w:semiHidden/>
    <w:rsid w:val="00F137D0"/>
    <w:pPr>
      <w:spacing w:after="240"/>
      <w:jc w:val="both"/>
    </w:pPr>
    <w:rPr>
      <w:color w:val="000000"/>
      <w:szCs w:val="20"/>
    </w:rPr>
  </w:style>
  <w:style w:type="character" w:customStyle="1" w:styleId="CorpodeltestoCarattere">
    <w:name w:val="Corpo del testo Carattere"/>
    <w:basedOn w:val="Carpredefinitoparagrafo"/>
    <w:link w:val="Corpodeltesto"/>
    <w:semiHidden/>
    <w:rsid w:val="00F137D0"/>
    <w:rPr>
      <w:rFonts w:ascii="Times New Roman" w:eastAsia="Times New Roman" w:hAnsi="Times New Roman" w:cs="Times New Roman"/>
      <w:color w:val="000000"/>
      <w:sz w:val="24"/>
      <w:szCs w:val="20"/>
      <w:lang w:eastAsia="it-IT"/>
    </w:rPr>
  </w:style>
  <w:style w:type="character" w:styleId="Rimandonotadichiusura">
    <w:name w:val="endnote reference"/>
    <w:basedOn w:val="Carpredefinitoparagrafo"/>
    <w:semiHidden/>
    <w:rsid w:val="00F137D0"/>
    <w:rPr>
      <w:vertAlign w:val="superscript"/>
    </w:rPr>
  </w:style>
  <w:style w:type="paragraph" w:styleId="Testonotaapidipagina">
    <w:name w:val="footnote text"/>
    <w:basedOn w:val="Normale"/>
    <w:link w:val="TestonotaapidipaginaCarattere"/>
    <w:semiHidden/>
    <w:rsid w:val="00F137D0"/>
    <w:rPr>
      <w:sz w:val="20"/>
      <w:szCs w:val="20"/>
    </w:rPr>
  </w:style>
  <w:style w:type="character" w:customStyle="1" w:styleId="TestonotaapidipaginaCarattere">
    <w:name w:val="Testo nota a piè di pagina Carattere"/>
    <w:basedOn w:val="Carpredefinitoparagrafo"/>
    <w:link w:val="Testonotaapidipagina"/>
    <w:semiHidden/>
    <w:rsid w:val="00F137D0"/>
    <w:rPr>
      <w:rFonts w:ascii="Times New Roman" w:eastAsia="Times New Roman" w:hAnsi="Times New Roman" w:cs="Times New Roman"/>
      <w:sz w:val="20"/>
      <w:szCs w:val="20"/>
      <w:lang w:eastAsia="it-IT"/>
    </w:rPr>
  </w:style>
  <w:style w:type="paragraph" w:styleId="Testonotadichiusura">
    <w:name w:val="endnote text"/>
    <w:basedOn w:val="Normale"/>
    <w:link w:val="TestonotadichiusuraCarattere"/>
    <w:semiHidden/>
    <w:rsid w:val="00F137D0"/>
    <w:rPr>
      <w:sz w:val="20"/>
      <w:szCs w:val="20"/>
    </w:rPr>
  </w:style>
  <w:style w:type="character" w:customStyle="1" w:styleId="TestonotadichiusuraCarattere">
    <w:name w:val="Testo nota di chiusura Carattere"/>
    <w:basedOn w:val="Carpredefinitoparagrafo"/>
    <w:link w:val="Testonotadichiusura"/>
    <w:semiHidden/>
    <w:rsid w:val="00F137D0"/>
    <w:rPr>
      <w:rFonts w:ascii="Times New Roman" w:eastAsia="Times New Roman" w:hAnsi="Times New Roman" w:cs="Times New Roman"/>
      <w:sz w:val="20"/>
      <w:szCs w:val="20"/>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1173</Words>
  <Characters>6688</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Melosi</dc:creator>
  <cp:lastModifiedBy>Laura Melosi</cp:lastModifiedBy>
  <cp:revision>2</cp:revision>
  <dcterms:created xsi:type="dcterms:W3CDTF">2011-02-22T08:13:00Z</dcterms:created>
  <dcterms:modified xsi:type="dcterms:W3CDTF">2011-02-22T08:25:00Z</dcterms:modified>
</cp:coreProperties>
</file>