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Grigliatabella"/>
        <w:tblW w:w="0" w:type="auto"/>
        <w:tblLook w:val="04A0"/>
      </w:tblPr>
      <w:tblGrid>
        <w:gridCol w:w="4889"/>
        <w:gridCol w:w="4889"/>
      </w:tblGrid>
      <w:tr w:rsidR="004056A5" w:rsidTr="004056A5">
        <w:tc>
          <w:tcPr>
            <w:tcW w:w="4889" w:type="dxa"/>
          </w:tcPr>
          <w:p w:rsidR="004056A5" w:rsidRPr="00726F08" w:rsidRDefault="004056A5" w:rsidP="004056A5">
            <w:pPr>
              <w:rPr>
                <w:lang w:val="it-IT"/>
              </w:rPr>
            </w:pPr>
            <w:r w:rsidRPr="00726F08">
              <w:rPr>
                <w:lang w:val="it-IT"/>
              </w:rPr>
              <w:t xml:space="preserve">Argentina, la tua prossima tentazione </w:t>
            </w:r>
            <w:r>
              <w:rPr>
                <w:lang w:val="it-IT"/>
              </w:rPr>
              <w:t>(</w:t>
            </w:r>
            <w:r w:rsidRPr="00726F08">
              <w:rPr>
                <w:lang w:val="it-IT"/>
              </w:rPr>
              <w:t>testo originale</w:t>
            </w:r>
            <w:r>
              <w:rPr>
                <w:lang w:val="it-IT"/>
              </w:rPr>
              <w:t xml:space="preserve"> completo</w:t>
            </w:r>
            <w:r w:rsidRPr="00726F08">
              <w:rPr>
                <w:lang w:val="it-IT"/>
              </w:rPr>
              <w:t>)</w:t>
            </w:r>
          </w:p>
          <w:p w:rsidR="004056A5" w:rsidRPr="00726F08" w:rsidRDefault="004056A5" w:rsidP="004056A5">
            <w:pPr>
              <w:rPr>
                <w:lang w:val="it-IT"/>
              </w:rPr>
            </w:pPr>
          </w:p>
          <w:p w:rsidR="004056A5" w:rsidRPr="004056A5" w:rsidRDefault="004056A5" w:rsidP="004056A5">
            <w:pPr>
              <w:rPr>
                <w:lang w:val="it-IT"/>
              </w:rPr>
            </w:pPr>
            <w:r w:rsidRPr="00726F08">
              <w:rPr>
                <w:lang w:val="it-IT"/>
              </w:rPr>
              <w:t>1-</w:t>
            </w:r>
            <w:r w:rsidRPr="004056A5">
              <w:rPr>
                <w:lang w:val="it-IT"/>
              </w:rPr>
              <w:t>La foresta delle grandi acque</w:t>
            </w:r>
          </w:p>
          <w:p w:rsidR="004056A5" w:rsidRPr="00726F08" w:rsidRDefault="004056A5" w:rsidP="004056A5">
            <w:pPr>
              <w:rPr>
                <w:lang w:val="it-IT"/>
              </w:rPr>
            </w:pPr>
            <w:r w:rsidRPr="00726F08">
              <w:rPr>
                <w:lang w:val="it-IT"/>
              </w:rPr>
              <w:t xml:space="preserve"> </w:t>
            </w:r>
          </w:p>
          <w:p w:rsidR="004056A5" w:rsidRPr="00726F08" w:rsidRDefault="004056A5" w:rsidP="004056A5">
            <w:pPr>
              <w:rPr>
                <w:lang w:val="it-IT"/>
              </w:rPr>
            </w:pPr>
            <w:r w:rsidRPr="00726F08">
              <w:rPr>
                <w:lang w:val="it-IT"/>
              </w:rPr>
              <w:t xml:space="preserve">Una natura straripante in un paesaggio tropicale, dove le cascate del </w:t>
            </w:r>
            <w:proofErr w:type="spellStart"/>
            <w:r w:rsidRPr="00726F08">
              <w:rPr>
                <w:lang w:val="it-IT"/>
              </w:rPr>
              <w:t>Iguazú</w:t>
            </w:r>
            <w:proofErr w:type="spellEnd"/>
            <w:r w:rsidRPr="00726F08">
              <w:rPr>
                <w:lang w:val="it-IT"/>
              </w:rPr>
              <w:t>, una delle meraviglie del mondo, dispensano l’esuberante bellezza di  una foresta che è ancora tale. Uno scenario naturale dove i resti delle antiche missioni vengono presentati al viaggiatore come l’eredità di un epopea. Un’avventura difficilmente descrivibile.</w:t>
            </w:r>
          </w:p>
          <w:p w:rsidR="004056A5" w:rsidRPr="00726F08" w:rsidRDefault="004056A5" w:rsidP="004056A5">
            <w:pPr>
              <w:rPr>
                <w:lang w:val="it-IT"/>
              </w:rPr>
            </w:pPr>
          </w:p>
          <w:p w:rsidR="004056A5" w:rsidRPr="00726F08" w:rsidRDefault="004056A5" w:rsidP="004056A5">
            <w:pPr>
              <w:rPr>
                <w:lang w:val="it-IT"/>
              </w:rPr>
            </w:pPr>
            <w:r w:rsidRPr="00726F08">
              <w:rPr>
                <w:lang w:val="it-IT"/>
              </w:rPr>
              <w:t>2-Dove l’America parla con il cielo.</w:t>
            </w:r>
          </w:p>
          <w:p w:rsidR="004056A5" w:rsidRPr="00726F08" w:rsidRDefault="004056A5" w:rsidP="004056A5">
            <w:pPr>
              <w:rPr>
                <w:lang w:val="it-IT"/>
              </w:rPr>
            </w:pPr>
          </w:p>
          <w:p w:rsidR="004056A5" w:rsidRPr="00726F08" w:rsidRDefault="004056A5" w:rsidP="004056A5">
            <w:pPr>
              <w:rPr>
                <w:lang w:val="it-IT"/>
              </w:rPr>
            </w:pPr>
            <w:r w:rsidRPr="00726F08">
              <w:rPr>
                <w:lang w:val="it-IT"/>
              </w:rPr>
              <w:t xml:space="preserve">Nell’altopiano della </w:t>
            </w:r>
            <w:proofErr w:type="spellStart"/>
            <w:r w:rsidRPr="00726F08">
              <w:rPr>
                <w:lang w:val="it-IT"/>
              </w:rPr>
              <w:t>Puna</w:t>
            </w:r>
            <w:proofErr w:type="spellEnd"/>
            <w:r w:rsidRPr="00726F08">
              <w:rPr>
                <w:lang w:val="it-IT"/>
              </w:rPr>
              <w:t xml:space="preserve"> di Atacama, in alto, a </w:t>
            </w:r>
            <w:smartTag w:uri="urn:schemas-microsoft-com:office:smarttags" w:element="metricconverter">
              <w:smartTagPr>
                <w:attr w:name="ProductID" w:val="4000 metri"/>
              </w:smartTagPr>
              <w:r w:rsidRPr="00726F08">
                <w:rPr>
                  <w:lang w:val="it-IT"/>
                </w:rPr>
                <w:t>4000 metri</w:t>
              </w:r>
            </w:smartTag>
            <w:r w:rsidRPr="00726F08">
              <w:rPr>
                <w:lang w:val="it-IT"/>
              </w:rPr>
              <w:t xml:space="preserve"> di altezza, i villaggi silenziosi, </w:t>
            </w:r>
            <w:proofErr w:type="spellStart"/>
            <w:r w:rsidRPr="00726F08">
              <w:rPr>
                <w:lang w:val="it-IT"/>
              </w:rPr>
              <w:t>binachi</w:t>
            </w:r>
            <w:proofErr w:type="spellEnd"/>
            <w:r w:rsidRPr="00726F08">
              <w:rPr>
                <w:lang w:val="it-IT"/>
              </w:rPr>
              <w:t xml:space="preserve"> di calce, circondati dagli alti </w:t>
            </w:r>
            <w:proofErr w:type="spellStart"/>
            <w:r w:rsidRPr="00726F08">
              <w:rPr>
                <w:lang w:val="it-IT"/>
              </w:rPr>
              <w:t>pichi</w:t>
            </w:r>
            <w:proofErr w:type="spellEnd"/>
            <w:r w:rsidRPr="00726F08">
              <w:rPr>
                <w:lang w:val="it-IT"/>
              </w:rPr>
              <w:t xml:space="preserve"> colorati,  greggi di lama e le rovine precolombiane. Questa è l’argentina delle alte vette, dominate dall’Aconcagua , il tetto delle Ande, dove l’America parla con il cielo.</w:t>
            </w:r>
          </w:p>
          <w:p w:rsidR="004056A5" w:rsidRPr="00726F08" w:rsidRDefault="004056A5" w:rsidP="004056A5">
            <w:pPr>
              <w:rPr>
                <w:lang w:val="it-IT"/>
              </w:rPr>
            </w:pPr>
          </w:p>
          <w:p w:rsidR="004056A5" w:rsidRPr="00726F08" w:rsidRDefault="004056A5" w:rsidP="004056A5">
            <w:pPr>
              <w:rPr>
                <w:lang w:val="it-IT"/>
              </w:rPr>
            </w:pPr>
          </w:p>
          <w:p w:rsidR="004056A5" w:rsidRPr="00726F08" w:rsidRDefault="004056A5" w:rsidP="004056A5">
            <w:pPr>
              <w:rPr>
                <w:lang w:val="it-IT"/>
              </w:rPr>
            </w:pPr>
            <w:r w:rsidRPr="00726F08">
              <w:rPr>
                <w:lang w:val="it-IT"/>
              </w:rPr>
              <w:t xml:space="preserve">3-  </w:t>
            </w:r>
            <w:r>
              <w:rPr>
                <w:lang w:val="it-IT"/>
              </w:rPr>
              <w:t>L</w:t>
            </w:r>
            <w:r w:rsidRPr="00726F08">
              <w:rPr>
                <w:lang w:val="it-IT"/>
              </w:rPr>
              <w:t xml:space="preserve">a </w:t>
            </w:r>
            <w:r>
              <w:rPr>
                <w:lang w:val="it-IT"/>
              </w:rPr>
              <w:t>P</w:t>
            </w:r>
            <w:r w:rsidRPr="00726F08">
              <w:rPr>
                <w:lang w:val="it-IT"/>
              </w:rPr>
              <w:t>atagonia andina. Boschi, laghi e ghiacciai</w:t>
            </w:r>
          </w:p>
          <w:p w:rsidR="004056A5" w:rsidRPr="00726F08" w:rsidRDefault="004056A5" w:rsidP="004056A5">
            <w:pPr>
              <w:rPr>
                <w:lang w:val="it-IT"/>
              </w:rPr>
            </w:pPr>
          </w:p>
          <w:p w:rsidR="004056A5" w:rsidRDefault="004056A5" w:rsidP="004056A5">
            <w:pPr>
              <w:rPr>
                <w:lang w:val="it-IT"/>
              </w:rPr>
            </w:pPr>
            <w:r w:rsidRPr="00726F08">
              <w:rPr>
                <w:lang w:val="it-IT"/>
              </w:rPr>
              <w:t>Per gli europei, la neve in estate. I miraggi delle  vette innevate riflesse sulle acque cristalline. Un’infinità di sentieri da percorrere a piedi, in bicicletta o a cavallo, sentieri di monta</w:t>
            </w:r>
            <w:r>
              <w:rPr>
                <w:lang w:val="it-IT"/>
              </w:rPr>
              <w:t>gn</w:t>
            </w:r>
            <w:r w:rsidRPr="00726F08">
              <w:rPr>
                <w:lang w:val="it-IT"/>
              </w:rPr>
              <w:t>a di in</w:t>
            </w:r>
            <w:r>
              <w:rPr>
                <w:lang w:val="it-IT"/>
              </w:rPr>
              <w:t>e</w:t>
            </w:r>
            <w:r w:rsidRPr="00726F08">
              <w:rPr>
                <w:lang w:val="it-IT"/>
              </w:rPr>
              <w:t xml:space="preserve">guagliabile bellezza. La </w:t>
            </w:r>
            <w:r>
              <w:rPr>
                <w:lang w:val="it-IT"/>
              </w:rPr>
              <w:t>P</w:t>
            </w:r>
            <w:r w:rsidRPr="00726F08">
              <w:rPr>
                <w:lang w:val="it-IT"/>
              </w:rPr>
              <w:t>atagonia, immensa regione dei grandi contrasti</w:t>
            </w:r>
            <w:r>
              <w:rPr>
                <w:lang w:val="it-IT"/>
              </w:rPr>
              <w:t>, che arriva fino a dove termina il mondo. Pianure estese, ghiacciai che esplodono in mille frammenti, ed il confine australe, la presenza dell’uomo alle porte del continente antartico.</w:t>
            </w:r>
          </w:p>
          <w:p w:rsidR="004056A5" w:rsidRDefault="004056A5" w:rsidP="004056A5">
            <w:pPr>
              <w:rPr>
                <w:lang w:val="it-IT"/>
              </w:rPr>
            </w:pPr>
          </w:p>
          <w:p w:rsidR="004056A5" w:rsidRDefault="004056A5" w:rsidP="004056A5">
            <w:pPr>
              <w:rPr>
                <w:lang w:val="it-IT"/>
              </w:rPr>
            </w:pPr>
            <w:r>
              <w:rPr>
                <w:lang w:val="it-IT"/>
              </w:rPr>
              <w:t>4- la Patagonia atlantica: pinguini, balene, trichechi e elefanti marini.</w:t>
            </w:r>
          </w:p>
          <w:p w:rsidR="004056A5" w:rsidRDefault="004056A5" w:rsidP="004056A5">
            <w:pPr>
              <w:rPr>
                <w:lang w:val="it-IT"/>
              </w:rPr>
            </w:pPr>
            <w:r>
              <w:rPr>
                <w:lang w:val="it-IT"/>
              </w:rPr>
              <w:t>Nella penisola Valdés, una delle riserve di fauna marina più importanti del mondo, le balene, gli elefanti marini e i trichechi condividono  il paesaggio con più di un milione di pinguini. Offrendo uno spettacolo unico. Una esplosione di fauna patagonica che affascina il viaggiatore. E’ impossibile trovare un luogo come questo nel resto del mondo.</w:t>
            </w:r>
          </w:p>
          <w:p w:rsidR="004056A5" w:rsidRDefault="004056A5" w:rsidP="004056A5">
            <w:pPr>
              <w:rPr>
                <w:lang w:val="it-IT"/>
              </w:rPr>
            </w:pPr>
          </w:p>
          <w:p w:rsidR="004056A5" w:rsidRDefault="004056A5" w:rsidP="004056A5">
            <w:pPr>
              <w:rPr>
                <w:lang w:val="it-IT"/>
              </w:rPr>
            </w:pPr>
            <w:r>
              <w:rPr>
                <w:lang w:val="it-IT"/>
              </w:rPr>
              <w:t>5- La pampa, terra del gaucho</w:t>
            </w:r>
          </w:p>
          <w:p w:rsidR="004056A5" w:rsidRDefault="004056A5" w:rsidP="004056A5">
            <w:pPr>
              <w:rPr>
                <w:lang w:val="it-IT"/>
              </w:rPr>
            </w:pPr>
            <w:r>
              <w:rPr>
                <w:lang w:val="it-IT"/>
              </w:rPr>
              <w:lastRenderedPageBreak/>
              <w:t xml:space="preserve"> La pampa, immensa pianura, impero del cereale e del pascolo. Patria del cavaliere gaucho, artista del maneggio del “lazo”. La pampa degli allevamenti, del mito  e della leggenda e, d’altronde, la pampa reale. Eleganti e confortevoli e”</w:t>
            </w:r>
            <w:proofErr w:type="spellStart"/>
            <w:r>
              <w:rPr>
                <w:lang w:val="it-IT"/>
              </w:rPr>
              <w:t>estancias</w:t>
            </w:r>
            <w:proofErr w:type="spellEnd"/>
            <w:r>
              <w:rPr>
                <w:lang w:val="it-IT"/>
              </w:rPr>
              <w:t xml:space="preserve">”, orizzonti senza fine, </w:t>
            </w:r>
            <w:proofErr w:type="spellStart"/>
            <w:r w:rsidRPr="00544D10">
              <w:rPr>
                <w:i/>
                <w:lang w:val="it-IT"/>
              </w:rPr>
              <w:t>gauchos</w:t>
            </w:r>
            <w:proofErr w:type="spellEnd"/>
            <w:r>
              <w:rPr>
                <w:lang w:val="it-IT"/>
              </w:rPr>
              <w:t xml:space="preserve"> in azione, flora e fauna autoctone e grandi mandrie di bestiame. La pampa, vita in libertà.</w:t>
            </w:r>
          </w:p>
          <w:p w:rsidR="004056A5" w:rsidRDefault="004056A5" w:rsidP="004056A5">
            <w:pPr>
              <w:rPr>
                <w:lang w:val="it-IT"/>
              </w:rPr>
            </w:pPr>
          </w:p>
          <w:p w:rsidR="004056A5" w:rsidRDefault="004056A5" w:rsidP="004056A5">
            <w:pPr>
              <w:rPr>
                <w:lang w:val="it-IT"/>
              </w:rPr>
            </w:pPr>
          </w:p>
          <w:p w:rsidR="004056A5" w:rsidRDefault="004056A5" w:rsidP="004056A5">
            <w:pPr>
              <w:rPr>
                <w:lang w:val="it-IT"/>
              </w:rPr>
            </w:pPr>
          </w:p>
          <w:p w:rsidR="004056A5" w:rsidRDefault="004056A5" w:rsidP="004056A5">
            <w:pPr>
              <w:rPr>
                <w:lang w:val="it-IT"/>
              </w:rPr>
            </w:pPr>
            <w:r>
              <w:rPr>
                <w:lang w:val="it-IT"/>
              </w:rPr>
              <w:t xml:space="preserve">6- “Mi Buenos </w:t>
            </w:r>
            <w:proofErr w:type="spellStart"/>
            <w:r>
              <w:rPr>
                <w:lang w:val="it-IT"/>
              </w:rPr>
              <w:t>aires</w:t>
            </w:r>
            <w:proofErr w:type="spellEnd"/>
            <w:r>
              <w:rPr>
                <w:lang w:val="it-IT"/>
              </w:rPr>
              <w:t xml:space="preserve"> </w:t>
            </w:r>
            <w:proofErr w:type="spellStart"/>
            <w:r>
              <w:rPr>
                <w:lang w:val="it-IT"/>
              </w:rPr>
              <w:t>querido</w:t>
            </w:r>
            <w:proofErr w:type="spellEnd"/>
            <w:r>
              <w:rPr>
                <w:lang w:val="it-IT"/>
              </w:rPr>
              <w:t xml:space="preserve">”, una città affascinante per congressi e viaggi premi. Lungo il </w:t>
            </w:r>
            <w:proofErr w:type="spellStart"/>
            <w:r>
              <w:rPr>
                <w:lang w:val="it-IT"/>
              </w:rPr>
              <w:t>Río</w:t>
            </w:r>
            <w:proofErr w:type="spellEnd"/>
            <w:r>
              <w:rPr>
                <w:lang w:val="it-IT"/>
              </w:rPr>
              <w:t xml:space="preserve"> de la </w:t>
            </w:r>
            <w:proofErr w:type="spellStart"/>
            <w:r>
              <w:rPr>
                <w:lang w:val="it-IT"/>
              </w:rPr>
              <w:t>Plata</w:t>
            </w:r>
            <w:proofErr w:type="spellEnd"/>
            <w:r>
              <w:rPr>
                <w:lang w:val="it-IT"/>
              </w:rPr>
              <w:t xml:space="preserve">, la città più elegante del Sudamerica, l’immensa urbe, la città delle luci accese. Teatri e musei, grandi parchi e viali,  alberghi, ristoranti e negozi propri di una città moderna  che convive con la tradizione </w:t>
            </w:r>
            <w:proofErr w:type="spellStart"/>
            <w:r>
              <w:rPr>
                <w:lang w:val="it-IT"/>
              </w:rPr>
              <w:t>bonaerense</w:t>
            </w:r>
            <w:proofErr w:type="spellEnd"/>
            <w:r>
              <w:rPr>
                <w:lang w:val="it-IT"/>
              </w:rPr>
              <w:t xml:space="preserve"> delle vecchie locande e della nostalgiche balere di tango. Buenos Aires, la porta cosmopolita della grande natura.</w:t>
            </w:r>
          </w:p>
          <w:p w:rsidR="004056A5" w:rsidRPr="001D2360" w:rsidRDefault="004056A5" w:rsidP="004056A5">
            <w:pPr>
              <w:rPr>
                <w:lang w:val="it-IT"/>
              </w:rPr>
            </w:pPr>
          </w:p>
          <w:p w:rsidR="004056A5" w:rsidRDefault="004056A5"/>
        </w:tc>
        <w:tc>
          <w:tcPr>
            <w:tcW w:w="4889" w:type="dxa"/>
          </w:tcPr>
          <w:p w:rsidR="004056A5" w:rsidRPr="005C5AE7" w:rsidRDefault="004056A5" w:rsidP="004056A5">
            <w:pPr>
              <w:jc w:val="both"/>
            </w:pPr>
            <w:r w:rsidRPr="005C5AE7">
              <w:rPr>
                <w:b/>
              </w:rPr>
              <w:lastRenderedPageBreak/>
              <w:t xml:space="preserve">Argentina, </w:t>
            </w:r>
            <w:r w:rsidRPr="005159C1">
              <w:rPr>
                <w:b/>
              </w:rPr>
              <w:t>tu p</w:t>
            </w:r>
            <w:r w:rsidRPr="005C5AE7">
              <w:rPr>
                <w:b/>
              </w:rPr>
              <w:t>róxima tentación</w:t>
            </w:r>
            <w:r w:rsidRPr="005C5AE7">
              <w:t>.</w:t>
            </w:r>
          </w:p>
          <w:p w:rsidR="004056A5" w:rsidRPr="005C5AE7" w:rsidRDefault="004056A5" w:rsidP="004056A5">
            <w:pPr>
              <w:jc w:val="both"/>
            </w:pPr>
          </w:p>
          <w:p w:rsidR="004056A5" w:rsidRPr="004F71EF" w:rsidRDefault="004056A5" w:rsidP="004056A5">
            <w:pPr>
              <w:jc w:val="both"/>
              <w:rPr>
                <w:b/>
              </w:rPr>
            </w:pPr>
            <w:r w:rsidRPr="004F71EF">
              <w:rPr>
                <w:b/>
              </w:rPr>
              <w:t>La selva de las Grandes Aguas</w:t>
            </w:r>
          </w:p>
          <w:p w:rsidR="004056A5" w:rsidRDefault="004056A5" w:rsidP="004056A5">
            <w:pPr>
              <w:jc w:val="both"/>
            </w:pPr>
            <w:r>
              <w:t xml:space="preserve"> Una naturaleza desbordante en un paisaje tropical, donde las cataratas del Iguazú, una de las maravillas del mundo, dispensan la </w:t>
            </w:r>
            <w:r w:rsidRPr="005159C1">
              <w:t>exuberante belleza</w:t>
            </w:r>
            <w:r>
              <w:t xml:space="preserve"> de una selva que se mantiene todavía igual..</w:t>
            </w:r>
          </w:p>
          <w:p w:rsidR="004056A5" w:rsidRDefault="004056A5" w:rsidP="004056A5">
            <w:pPr>
              <w:jc w:val="both"/>
              <w:rPr>
                <w:b/>
              </w:rPr>
            </w:pPr>
            <w:r>
              <w:t xml:space="preserve">Un escenario natural, donde los restos de las antiguas misiones </w:t>
            </w:r>
            <w:r w:rsidRPr="004F71EF">
              <w:rPr>
                <w:b/>
              </w:rPr>
              <w:t>se presentan</w:t>
            </w:r>
            <w:r>
              <w:t xml:space="preserve"> al viajero como la herencia de una epopeya. Una aventura </w:t>
            </w:r>
            <w:r w:rsidRPr="004F71EF">
              <w:rPr>
                <w:b/>
              </w:rPr>
              <w:t>di</w:t>
            </w:r>
            <w:r>
              <w:rPr>
                <w:b/>
              </w:rPr>
              <w:t>fí</w:t>
            </w:r>
            <w:r w:rsidRPr="004F71EF">
              <w:rPr>
                <w:b/>
              </w:rPr>
              <w:t>cil de describir</w:t>
            </w:r>
            <w:r>
              <w:rPr>
                <w:b/>
              </w:rPr>
              <w:t>.</w:t>
            </w:r>
          </w:p>
          <w:p w:rsidR="004056A5" w:rsidRDefault="004056A5" w:rsidP="004056A5">
            <w:pPr>
              <w:jc w:val="both"/>
              <w:rPr>
                <w:b/>
              </w:rPr>
            </w:pPr>
          </w:p>
          <w:p w:rsidR="004056A5" w:rsidRDefault="004056A5" w:rsidP="004056A5">
            <w:pPr>
              <w:jc w:val="both"/>
              <w:rPr>
                <w:b/>
              </w:rPr>
            </w:pPr>
            <w:r>
              <w:rPr>
                <w:b/>
              </w:rPr>
              <w:t xml:space="preserve">Donde </w:t>
            </w:r>
            <w:r w:rsidRPr="004F71EF">
              <w:rPr>
                <w:b/>
                <w:u w:val="single"/>
              </w:rPr>
              <w:t xml:space="preserve">América </w:t>
            </w:r>
            <w:r>
              <w:rPr>
                <w:b/>
              </w:rPr>
              <w:t>habla con el cielo</w:t>
            </w:r>
          </w:p>
          <w:p w:rsidR="004056A5" w:rsidRPr="006C6828" w:rsidRDefault="004056A5" w:rsidP="004056A5">
            <w:pPr>
              <w:jc w:val="both"/>
            </w:pPr>
            <w:r w:rsidRPr="004F71EF">
              <w:t>En el Altiplano de la puna de Atacama</w:t>
            </w:r>
            <w:r>
              <w:rPr>
                <w:b/>
              </w:rPr>
              <w:t xml:space="preserve">, en lo alto, </w:t>
            </w:r>
            <w:r w:rsidRPr="005C5AE7">
              <w:t>a 4000 metros  de altitud</w:t>
            </w:r>
            <w:r>
              <w:t xml:space="preserve">, las aldeas silenciosas, blancas de cal, </w:t>
            </w:r>
            <w:r w:rsidRPr="005C5AE7">
              <w:rPr>
                <w:b/>
              </w:rPr>
              <w:t>rodeadas de altos y color</w:t>
            </w:r>
            <w:r>
              <w:rPr>
                <w:b/>
              </w:rPr>
              <w:t>i</w:t>
            </w:r>
            <w:r w:rsidRPr="005C5AE7">
              <w:rPr>
                <w:b/>
              </w:rPr>
              <w:t>dos picos</w:t>
            </w:r>
            <w:r>
              <w:rPr>
                <w:rStyle w:val="Rimandonotaapidipagina"/>
                <w:b/>
              </w:rPr>
              <w:footnoteReference w:id="1"/>
            </w:r>
            <w:r>
              <w:rPr>
                <w:b/>
              </w:rPr>
              <w:t>, de</w:t>
            </w:r>
            <w:r w:rsidRPr="0048559D">
              <w:t xml:space="preserve"> rebaños de  </w:t>
            </w:r>
            <w:r>
              <w:t>l</w:t>
            </w:r>
            <w:r w:rsidRPr="0048559D">
              <w:t xml:space="preserve">lamas y </w:t>
            </w:r>
            <w:r>
              <w:t xml:space="preserve">de </w:t>
            </w:r>
            <w:r w:rsidRPr="0048559D">
              <w:t>ruinas precolombinas.</w:t>
            </w:r>
            <w:r>
              <w:rPr>
                <w:b/>
              </w:rPr>
              <w:t xml:space="preserve"> </w:t>
            </w:r>
            <w:r w:rsidRPr="005C5AE7">
              <w:t>Esta es</w:t>
            </w:r>
            <w:r>
              <w:rPr>
                <w:b/>
              </w:rPr>
              <w:t xml:space="preserve"> </w:t>
            </w:r>
            <w:r w:rsidRPr="006C6828">
              <w:t>la Argentina de las altas cumbres</w:t>
            </w:r>
            <w:r>
              <w:rPr>
                <w:b/>
              </w:rPr>
              <w:t xml:space="preserve">,  en las que </w:t>
            </w:r>
            <w:r w:rsidRPr="006C6828">
              <w:t xml:space="preserve"> domina el</w:t>
            </w:r>
            <w:r>
              <w:t xml:space="preserve"> (cerro) </w:t>
            </w:r>
            <w:proofErr w:type="spellStart"/>
            <w:r>
              <w:t>Aconcagua</w:t>
            </w:r>
            <w:proofErr w:type="spellEnd"/>
            <w:r>
              <w:t>/ dominadas por</w:t>
            </w:r>
            <w:r w:rsidRPr="006C6828">
              <w:t xml:space="preserve"> </w:t>
            </w:r>
            <w:proofErr w:type="spellStart"/>
            <w:r w:rsidRPr="006C6828">
              <w:t>Aconcagua</w:t>
            </w:r>
            <w:proofErr w:type="spellEnd"/>
            <w:r>
              <w:rPr>
                <w:b/>
              </w:rPr>
              <w:t xml:space="preserve">, </w:t>
            </w:r>
            <w:r w:rsidRPr="006C6828">
              <w:t>el techo del los Andes, donde América habla con el cielo</w:t>
            </w:r>
            <w:r>
              <w:t>.</w:t>
            </w:r>
          </w:p>
          <w:p w:rsidR="004056A5" w:rsidRDefault="004056A5" w:rsidP="004056A5">
            <w:pPr>
              <w:jc w:val="both"/>
              <w:rPr>
                <w:b/>
              </w:rPr>
            </w:pPr>
          </w:p>
          <w:p w:rsidR="004056A5" w:rsidRDefault="004056A5" w:rsidP="004056A5">
            <w:pPr>
              <w:jc w:val="both"/>
              <w:rPr>
                <w:b/>
              </w:rPr>
            </w:pPr>
            <w:r>
              <w:rPr>
                <w:b/>
              </w:rPr>
              <w:t xml:space="preserve">La </w:t>
            </w:r>
            <w:proofErr w:type="spellStart"/>
            <w:r>
              <w:rPr>
                <w:b/>
              </w:rPr>
              <w:t>patagonia</w:t>
            </w:r>
            <w:proofErr w:type="spellEnd"/>
            <w:r>
              <w:rPr>
                <w:b/>
              </w:rPr>
              <w:t xml:space="preserve"> andina. Bosques, lagos y glaciares</w:t>
            </w:r>
          </w:p>
          <w:p w:rsidR="004056A5" w:rsidRPr="005C5AE7" w:rsidRDefault="004056A5" w:rsidP="004056A5">
            <w:pPr>
              <w:jc w:val="both"/>
            </w:pPr>
            <w:r w:rsidRPr="005C5AE7">
              <w:t xml:space="preserve"> Para los europeos, la nieve en verano.</w:t>
            </w:r>
          </w:p>
          <w:p w:rsidR="004056A5" w:rsidRDefault="004056A5" w:rsidP="004056A5">
            <w:pPr>
              <w:jc w:val="both"/>
            </w:pPr>
            <w:r w:rsidRPr="005C5AE7">
              <w:t>Los espejismos de</w:t>
            </w:r>
            <w:r>
              <w:t xml:space="preserve"> l</w:t>
            </w:r>
            <w:r w:rsidRPr="005C5AE7">
              <w:t>as cumbres nevadas, que se reflejan en las aguas cristalin</w:t>
            </w:r>
            <w:r>
              <w:t>a</w:t>
            </w:r>
            <w:r w:rsidRPr="005C5AE7">
              <w:t>s</w:t>
            </w:r>
            <w:r>
              <w:t xml:space="preserve">. Una infinidad de senderos para recorrer a pie, en bicicleta o  a caballo, senderos de montaña de </w:t>
            </w:r>
            <w:r w:rsidRPr="005C5AE7">
              <w:rPr>
                <w:b/>
              </w:rPr>
              <w:t>una</w:t>
            </w:r>
            <w:r>
              <w:t xml:space="preserve"> belleza inigualable/ incomparable..</w:t>
            </w:r>
          </w:p>
          <w:p w:rsidR="004056A5" w:rsidRDefault="004056A5" w:rsidP="004056A5">
            <w:pPr>
              <w:jc w:val="both"/>
            </w:pPr>
            <w:r>
              <w:t xml:space="preserve">La </w:t>
            </w:r>
            <w:proofErr w:type="spellStart"/>
            <w:r>
              <w:t>Patagonia</w:t>
            </w:r>
            <w:proofErr w:type="spellEnd"/>
            <w:r>
              <w:t xml:space="preserve">, inmensa región de grandes contrastes, que llega hasta donde termina el mundo. Extensas llanuras , glaciares que </w:t>
            </w:r>
            <w:r w:rsidRPr="005159C1">
              <w:t>estallan en miles de fragmentos</w:t>
            </w:r>
            <w:r>
              <w:t xml:space="preserve">, y el confín austral, la Tierra del fuego, la presencia del hombre </w:t>
            </w:r>
            <w:r w:rsidRPr="007D4D39">
              <w:t xml:space="preserve">en la puerta </w:t>
            </w:r>
            <w:r>
              <w:t>del continente  antártico.</w:t>
            </w:r>
          </w:p>
          <w:p w:rsidR="004056A5" w:rsidRDefault="004056A5" w:rsidP="004056A5">
            <w:pPr>
              <w:jc w:val="both"/>
            </w:pPr>
          </w:p>
          <w:p w:rsidR="004056A5" w:rsidRDefault="004056A5" w:rsidP="004056A5">
            <w:pPr>
              <w:jc w:val="both"/>
            </w:pPr>
            <w:r w:rsidRPr="00192A08">
              <w:rPr>
                <w:b/>
              </w:rPr>
              <w:t xml:space="preserve">La </w:t>
            </w:r>
            <w:proofErr w:type="spellStart"/>
            <w:r w:rsidRPr="00192A08">
              <w:rPr>
                <w:b/>
              </w:rPr>
              <w:t>Patagonia</w:t>
            </w:r>
            <w:proofErr w:type="spellEnd"/>
            <w:r w:rsidRPr="00192A08">
              <w:rPr>
                <w:b/>
              </w:rPr>
              <w:t xml:space="preserve"> atlántica: pingüinos, ballenas , morsas y elefantes marinos</w:t>
            </w:r>
            <w:r>
              <w:t>.</w:t>
            </w:r>
          </w:p>
          <w:p w:rsidR="004056A5" w:rsidRDefault="004056A5" w:rsidP="004056A5">
            <w:pPr>
              <w:jc w:val="both"/>
            </w:pPr>
          </w:p>
          <w:p w:rsidR="004056A5" w:rsidRDefault="004056A5" w:rsidP="004056A5">
            <w:pPr>
              <w:jc w:val="both"/>
            </w:pPr>
            <w:r>
              <w:t>En la península de Valdés, una de las reservas de fauna marina más importante del mundo, las ballenas, los elefantes marinos y las morsas comparten el paisaje con más de un millón de pingüinos, ofreciendo un espectáculo único.</w:t>
            </w:r>
          </w:p>
          <w:p w:rsidR="004056A5" w:rsidRDefault="004056A5" w:rsidP="004056A5">
            <w:pPr>
              <w:jc w:val="both"/>
            </w:pPr>
            <w:r>
              <w:t xml:space="preserve">Una explosión de fauna patagónica que encanta al viajero. Es imposible encontrar un lugar como éste </w:t>
            </w:r>
            <w:r w:rsidRPr="005159C1">
              <w:t>en todo el mundo</w:t>
            </w:r>
            <w:r>
              <w:t>.</w:t>
            </w:r>
          </w:p>
          <w:p w:rsidR="004056A5" w:rsidRDefault="004056A5" w:rsidP="004056A5">
            <w:pPr>
              <w:jc w:val="both"/>
            </w:pPr>
          </w:p>
          <w:p w:rsidR="004056A5" w:rsidRPr="00061C74" w:rsidRDefault="004056A5" w:rsidP="004056A5">
            <w:pPr>
              <w:jc w:val="both"/>
              <w:rPr>
                <w:b/>
              </w:rPr>
            </w:pPr>
            <w:r w:rsidRPr="00B31746">
              <w:rPr>
                <w:b/>
              </w:rPr>
              <w:lastRenderedPageBreak/>
              <w:t>La pampa, tierra del gaucho</w:t>
            </w:r>
          </w:p>
          <w:p w:rsidR="004056A5" w:rsidRPr="00420E6A" w:rsidRDefault="004056A5" w:rsidP="004056A5">
            <w:pPr>
              <w:jc w:val="both"/>
            </w:pPr>
            <w:r>
              <w:t xml:space="preserve">La pampa, inmensa llanura, imperio del cereal y de la </w:t>
            </w:r>
            <w:r w:rsidRPr="00B31746">
              <w:rPr>
                <w:b/>
              </w:rPr>
              <w:t>pacedura</w:t>
            </w:r>
            <w:r>
              <w:rPr>
                <w:b/>
              </w:rPr>
              <w:t>/  del pasto de ganado</w:t>
            </w:r>
            <w:r>
              <w:rPr>
                <w:rStyle w:val="Rimandonotaapidipagina"/>
                <w:b/>
              </w:rPr>
              <w:footnoteReference w:id="2"/>
            </w:r>
            <w:r>
              <w:rPr>
                <w:b/>
              </w:rPr>
              <w:t xml:space="preserve">. </w:t>
            </w:r>
            <w:r w:rsidRPr="00420E6A">
              <w:t>Patria del</w:t>
            </w:r>
          </w:p>
          <w:p w:rsidR="004056A5" w:rsidRDefault="004056A5" w:rsidP="004056A5">
            <w:pPr>
              <w:jc w:val="both"/>
            </w:pPr>
            <w:r w:rsidRPr="00420E6A">
              <w:t xml:space="preserve"> gaucho jinete</w:t>
            </w:r>
            <w:r w:rsidRPr="00420E6A">
              <w:rPr>
                <w:rStyle w:val="Rimandonotaapidipagina"/>
              </w:rPr>
              <w:footnoteReference w:id="3"/>
            </w:r>
            <w:r w:rsidRPr="00420E6A">
              <w:t>, artista en el manejo del lazo</w:t>
            </w:r>
            <w:r>
              <w:t xml:space="preserve">. La patria del ganado, del mito y de la leyenda y , por otra </w:t>
            </w:r>
            <w:proofErr w:type="spellStart"/>
            <w:r>
              <w:t>parte,la</w:t>
            </w:r>
            <w:proofErr w:type="spellEnd"/>
            <w:r>
              <w:t xml:space="preserve"> pampa real. Elegantes y confortables  estancias, horizonte sin fin, guachos en acción, flora y fauna autóctonas y grandes manadas de ganado. La pampa , vida en libertad.</w:t>
            </w:r>
          </w:p>
          <w:p w:rsidR="004056A5" w:rsidRDefault="004056A5" w:rsidP="004056A5">
            <w:pPr>
              <w:jc w:val="both"/>
            </w:pPr>
          </w:p>
          <w:p w:rsidR="004056A5" w:rsidRPr="00420E6A" w:rsidRDefault="004056A5" w:rsidP="004056A5">
            <w:pPr>
              <w:jc w:val="both"/>
            </w:pPr>
            <w:r>
              <w:t xml:space="preserve">“Mi buenos Aires querido”.Una ciudad </w:t>
            </w:r>
            <w:r>
              <w:rPr>
                <w:b/>
              </w:rPr>
              <w:t xml:space="preserve"> fascinante</w:t>
            </w:r>
            <w:r>
              <w:rPr>
                <w:rStyle w:val="Rimandonotaapidipagina"/>
                <w:b/>
              </w:rPr>
              <w:footnoteReference w:id="4"/>
            </w:r>
            <w:r>
              <w:t xml:space="preserve">  para congresos y </w:t>
            </w:r>
            <w:r w:rsidRPr="006C6828">
              <w:rPr>
                <w:b/>
              </w:rPr>
              <w:t>premios de viajes</w:t>
            </w:r>
            <w:r>
              <w:t xml:space="preserve"> . A lo largo del Río de la Plata, la ciudad más elegante </w:t>
            </w:r>
            <w:r w:rsidRPr="006C6828">
              <w:rPr>
                <w:b/>
              </w:rPr>
              <w:t>de</w:t>
            </w:r>
            <w:r>
              <w:t xml:space="preserve"> Sudamérica , la inmensa urbe, la ciudad de las noches encendidas. Teatros y museos, grandes parques y avenidas, hoteles, restaurantes y negocios</w:t>
            </w:r>
            <w:r>
              <w:rPr>
                <w:rStyle w:val="Rimandonotaapidipagina"/>
              </w:rPr>
              <w:footnoteReference w:id="5"/>
            </w:r>
            <w:r>
              <w:t>”), típicos de una ciudad moderna y dinámica que convive con la tradición bonaerense de las viejas fondas y los nostálgicos  salones de tango. Buenos Aires, la puerta cosmopolita de la llanura</w:t>
            </w:r>
            <w:r w:rsidRPr="004A60CF">
              <w:t xml:space="preserve"> </w:t>
            </w:r>
            <w:r>
              <w:t xml:space="preserve">grande. </w:t>
            </w:r>
          </w:p>
          <w:p w:rsidR="004056A5" w:rsidRPr="005C5AE7" w:rsidRDefault="004056A5" w:rsidP="004056A5">
            <w:pPr>
              <w:jc w:val="both"/>
            </w:pPr>
          </w:p>
          <w:p w:rsidR="004056A5" w:rsidRDefault="004056A5" w:rsidP="004056A5">
            <w:pPr>
              <w:jc w:val="both"/>
            </w:pPr>
          </w:p>
          <w:p w:rsidR="004056A5" w:rsidRDefault="004056A5"/>
        </w:tc>
      </w:tr>
    </w:tbl>
    <w:p w:rsidR="004056A5" w:rsidRPr="0048559D" w:rsidRDefault="004056A5" w:rsidP="004056A5">
      <w:pPr>
        <w:spacing w:after="90"/>
        <w:jc w:val="both"/>
        <w:rPr>
          <w:lang w:val="es-ES"/>
        </w:rPr>
      </w:pPr>
      <w:r w:rsidRPr="0048559D">
        <w:rPr>
          <w:rStyle w:val="Rimandonotaapidipagina"/>
        </w:rPr>
        <w:lastRenderedPageBreak/>
        <w:footnoteRef/>
      </w:r>
      <w:r w:rsidRPr="0048559D">
        <w:t xml:space="preserve"> </w:t>
      </w:r>
      <w:r w:rsidRPr="0048559D">
        <w:rPr>
          <w:lang w:val="es-ES"/>
        </w:rPr>
        <w:t xml:space="preserve">Lo característico del español es que tanto en la anteposición como en la posposición, si aparecen varios calificativos </w:t>
      </w:r>
      <w:r w:rsidRPr="0048559D">
        <w:rPr>
          <w:b/>
          <w:u w:val="single"/>
          <w:lang w:val="es-ES"/>
        </w:rPr>
        <w:t>estén coordinados</w:t>
      </w:r>
      <w:r>
        <w:rPr>
          <w:b/>
          <w:u w:val="single"/>
          <w:lang w:val="es-ES"/>
        </w:rPr>
        <w:t>.</w:t>
      </w:r>
    </w:p>
    <w:p w:rsidR="004056A5" w:rsidRPr="0048559D" w:rsidRDefault="004056A5" w:rsidP="004056A5">
      <w:pPr>
        <w:pStyle w:val="Testonotaapidipagina"/>
        <w:rPr>
          <w:sz w:val="24"/>
          <w:szCs w:val="24"/>
          <w:lang w:val="es-AR"/>
        </w:rPr>
      </w:pPr>
      <w:r w:rsidRPr="0048559D">
        <w:rPr>
          <w:rStyle w:val="Rimandonotaapidipagina"/>
          <w:sz w:val="24"/>
          <w:szCs w:val="24"/>
        </w:rPr>
        <w:footnoteRef/>
      </w:r>
      <w:r w:rsidRPr="0048559D">
        <w:rPr>
          <w:sz w:val="24"/>
          <w:szCs w:val="24"/>
          <w:lang w:val="es-AR"/>
        </w:rPr>
        <w:t xml:space="preserve"> DRAE:  </w:t>
      </w:r>
      <w:r w:rsidRPr="0048559D">
        <w:rPr>
          <w:rStyle w:val="eacep1"/>
          <w:rFonts w:eastAsia="Arial Unicode MS"/>
          <w:sz w:val="24"/>
          <w:szCs w:val="24"/>
          <w:lang w:val="es-AR"/>
        </w:rPr>
        <w:t>Apacentamiento o pasto de ganado . Del verbo “pacer”</w:t>
      </w:r>
      <w:r w:rsidRPr="0048559D">
        <w:rPr>
          <w:rFonts w:eastAsia="Arial Unicode MS"/>
          <w:b/>
          <w:bCs/>
          <w:sz w:val="24"/>
          <w:szCs w:val="24"/>
          <w:lang w:val="es-AR"/>
        </w:rPr>
        <w:t xml:space="preserve"> (</w:t>
      </w:r>
      <w:r w:rsidRPr="0048559D">
        <w:rPr>
          <w:rStyle w:val="eordenaceplema1"/>
          <w:rFonts w:eastAsia="Arial Unicode MS"/>
          <w:b/>
          <w:bCs/>
          <w:sz w:val="24"/>
          <w:szCs w:val="24"/>
          <w:lang w:val="es-AR"/>
        </w:rPr>
        <w:t xml:space="preserve">1. </w:t>
      </w:r>
      <w:r w:rsidRPr="0048559D">
        <w:rPr>
          <w:rStyle w:val="eabrv1"/>
          <w:rFonts w:eastAsia="Arial Unicode MS"/>
          <w:sz w:val="24"/>
          <w:szCs w:val="24"/>
          <w:lang w:val="es-AR"/>
        </w:rPr>
        <w:t>intr.</w:t>
      </w:r>
      <w:r w:rsidRPr="0048559D">
        <w:rPr>
          <w:rStyle w:val="eacep1"/>
          <w:rFonts w:eastAsia="Arial Unicode MS"/>
          <w:sz w:val="24"/>
          <w:szCs w:val="24"/>
          <w:lang w:val="es-AR"/>
        </w:rPr>
        <w:t xml:space="preserve"> Dicho del ganado: Comer en los campos, prados, montes y dehesas. </w:t>
      </w:r>
      <w:r w:rsidRPr="004056A5">
        <w:rPr>
          <w:rStyle w:val="eabrv1"/>
          <w:rFonts w:eastAsia="Arial Unicode MS"/>
          <w:sz w:val="24"/>
          <w:szCs w:val="24"/>
          <w:lang w:val="es-ES"/>
        </w:rPr>
        <w:t xml:space="preserve">U. t. c. </w:t>
      </w:r>
      <w:proofErr w:type="spellStart"/>
      <w:r w:rsidRPr="004056A5">
        <w:rPr>
          <w:rStyle w:val="eabrv1"/>
          <w:rFonts w:eastAsia="Arial Unicode MS"/>
          <w:sz w:val="24"/>
          <w:szCs w:val="24"/>
          <w:lang w:val="es-ES"/>
        </w:rPr>
        <w:t>tr</w:t>
      </w:r>
      <w:proofErr w:type="spellEnd"/>
      <w:r w:rsidRPr="004056A5">
        <w:rPr>
          <w:rStyle w:val="eabrv1"/>
          <w:rFonts w:eastAsia="Arial Unicode MS"/>
          <w:sz w:val="24"/>
          <w:szCs w:val="24"/>
          <w:lang w:val="es-ES"/>
        </w:rPr>
        <w:t>.</w:t>
      </w:r>
      <w:r w:rsidRPr="0048559D">
        <w:rPr>
          <w:rStyle w:val="eacep1"/>
          <w:rFonts w:eastAsia="Arial Unicode MS"/>
          <w:sz w:val="24"/>
          <w:szCs w:val="24"/>
          <w:lang w:val="es-AR"/>
        </w:rPr>
        <w:t>.)</w:t>
      </w:r>
    </w:p>
    <w:p w:rsidR="004056A5" w:rsidRPr="0048559D" w:rsidRDefault="004056A5" w:rsidP="004056A5">
      <w:pPr>
        <w:pStyle w:val="Testonotaapidipagina"/>
        <w:rPr>
          <w:sz w:val="24"/>
          <w:szCs w:val="24"/>
          <w:lang w:val="es-AR"/>
        </w:rPr>
      </w:pPr>
      <w:r w:rsidRPr="0048559D">
        <w:rPr>
          <w:rStyle w:val="Rimandonotaapidipagina"/>
          <w:sz w:val="24"/>
          <w:szCs w:val="24"/>
        </w:rPr>
        <w:footnoteRef/>
      </w:r>
      <w:r w:rsidRPr="0048559D">
        <w:rPr>
          <w:sz w:val="24"/>
          <w:szCs w:val="24"/>
          <w:lang w:val="es-AR"/>
        </w:rPr>
        <w:t xml:space="preserve"> “jinete “ adjetivo explicativo</w:t>
      </w:r>
      <w:r>
        <w:rPr>
          <w:sz w:val="24"/>
          <w:szCs w:val="24"/>
          <w:lang w:val="es-AR"/>
        </w:rPr>
        <w:t xml:space="preserve">, pospuesto  </w:t>
      </w:r>
      <w:r w:rsidRPr="00B9556C">
        <w:rPr>
          <w:b/>
          <w:sz w:val="24"/>
          <w:szCs w:val="24"/>
          <w:lang w:val="es-AR"/>
        </w:rPr>
        <w:t xml:space="preserve">sustantivo </w:t>
      </w:r>
      <w:proofErr w:type="spellStart"/>
      <w:r w:rsidRPr="00B9556C">
        <w:rPr>
          <w:b/>
          <w:sz w:val="24"/>
          <w:szCs w:val="24"/>
          <w:lang w:val="es-AR"/>
        </w:rPr>
        <w:t>determinado+</w:t>
      </w:r>
      <w:proofErr w:type="spellEnd"/>
      <w:r w:rsidRPr="00B9556C">
        <w:rPr>
          <w:b/>
          <w:sz w:val="24"/>
          <w:szCs w:val="24"/>
          <w:lang w:val="es-AR"/>
        </w:rPr>
        <w:t xml:space="preserve"> adjetivo determinante</w:t>
      </w:r>
      <w:r>
        <w:rPr>
          <w:sz w:val="24"/>
          <w:szCs w:val="24"/>
          <w:lang w:val="es-AR"/>
        </w:rPr>
        <w:t xml:space="preserve">.: </w:t>
      </w:r>
      <w:r w:rsidRPr="00B9556C">
        <w:rPr>
          <w:i/>
          <w:sz w:val="24"/>
          <w:szCs w:val="24"/>
          <w:lang w:val="es-AR"/>
        </w:rPr>
        <w:t>gaucho jinete</w:t>
      </w:r>
    </w:p>
    <w:p w:rsidR="003916DC" w:rsidRPr="004056A5" w:rsidRDefault="004056A5" w:rsidP="004056A5">
      <w:pPr>
        <w:rPr>
          <w:lang w:val="it-IT"/>
        </w:rPr>
      </w:pPr>
      <w:r w:rsidRPr="005159C1">
        <w:rPr>
          <w:rStyle w:val="Rimandonotaapidipagina"/>
        </w:rPr>
        <w:footnoteRef/>
      </w:r>
      <w:r w:rsidRPr="004056A5">
        <w:rPr>
          <w:lang w:val="it-IT"/>
        </w:rPr>
        <w:t xml:space="preserve">DRAE </w:t>
      </w:r>
      <w:r w:rsidRPr="004056A5">
        <w:rPr>
          <w:rStyle w:val="elema1"/>
          <w:rFonts w:eastAsia="Arial Unicode MS"/>
          <w:b/>
          <w:bCs/>
          <w:color w:val="auto"/>
          <w:lang w:val="it-IT"/>
        </w:rPr>
        <w:t>fascinante.</w:t>
      </w:r>
      <w:r w:rsidRPr="004056A5">
        <w:rPr>
          <w:rStyle w:val="eetimo1"/>
          <w:rFonts w:hint="default"/>
          <w:lang w:val="it-IT"/>
        </w:rPr>
        <w:t xml:space="preserve"> </w:t>
      </w:r>
      <w:r w:rsidRPr="005159C1">
        <w:rPr>
          <w:rStyle w:val="eetimo1"/>
          <w:rFonts w:hint="default"/>
          <w:lang w:val="en-GB"/>
        </w:rPr>
        <w:t>(</w:t>
      </w:r>
      <w:smartTag w:uri="urn:schemas-microsoft-com:office:smarttags" w:element="place">
        <w:smartTag w:uri="urn:schemas-microsoft-com:office:smarttags" w:element="State">
          <w:r w:rsidRPr="005159C1">
            <w:rPr>
              <w:rStyle w:val="eetimo1"/>
              <w:rFonts w:hint="default"/>
              <w:lang w:val="en-GB"/>
            </w:rPr>
            <w:t>Del</w:t>
          </w:r>
        </w:smartTag>
      </w:smartTag>
      <w:r w:rsidRPr="005159C1">
        <w:rPr>
          <w:rStyle w:val="eetimo1"/>
          <w:rFonts w:hint="default"/>
          <w:lang w:val="en-GB"/>
        </w:rPr>
        <w:t xml:space="preserve"> ant. part.</w:t>
      </w:r>
    </w:p>
    <w:sectPr w:rsidR="003916DC" w:rsidRPr="004056A5" w:rsidSect="003916DC">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C05" w:rsidRDefault="00996C05" w:rsidP="004056A5">
      <w:r>
        <w:separator/>
      </w:r>
    </w:p>
  </w:endnote>
  <w:endnote w:type="continuationSeparator" w:id="0">
    <w:p w:rsidR="00996C05" w:rsidRDefault="00996C05" w:rsidP="004056A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C05" w:rsidRDefault="00996C05" w:rsidP="004056A5">
      <w:r>
        <w:separator/>
      </w:r>
    </w:p>
  </w:footnote>
  <w:footnote w:type="continuationSeparator" w:id="0">
    <w:p w:rsidR="00996C05" w:rsidRDefault="00996C05" w:rsidP="004056A5">
      <w:r>
        <w:continuationSeparator/>
      </w:r>
    </w:p>
  </w:footnote>
  <w:footnote w:id="1">
    <w:p w:rsidR="004056A5" w:rsidRPr="0048559D" w:rsidRDefault="004056A5" w:rsidP="004056A5">
      <w:pPr>
        <w:spacing w:after="90"/>
        <w:jc w:val="both"/>
        <w:rPr>
          <w:lang w:val="es-ES"/>
        </w:rPr>
      </w:pPr>
      <w:r w:rsidRPr="0048559D">
        <w:rPr>
          <w:rStyle w:val="Rimandonotaapidipagina"/>
        </w:rPr>
        <w:footnoteRef/>
      </w:r>
      <w:r w:rsidRPr="0048559D">
        <w:t xml:space="preserve"> </w:t>
      </w:r>
      <w:r w:rsidRPr="0048559D">
        <w:rPr>
          <w:lang w:val="es-ES"/>
        </w:rPr>
        <w:t xml:space="preserve">Lo característico del español es que tanto en la anteposición como en la posposición, si aparecen varios calificativos </w:t>
      </w:r>
      <w:r w:rsidRPr="0048559D">
        <w:rPr>
          <w:b/>
          <w:u w:val="single"/>
          <w:lang w:val="es-ES"/>
        </w:rPr>
        <w:t>estén coordinados</w:t>
      </w:r>
      <w:r>
        <w:rPr>
          <w:b/>
          <w:u w:val="single"/>
          <w:lang w:val="es-ES"/>
        </w:rPr>
        <w:t>.</w:t>
      </w:r>
    </w:p>
  </w:footnote>
  <w:footnote w:id="2">
    <w:p w:rsidR="004056A5" w:rsidRPr="0048559D" w:rsidRDefault="004056A5" w:rsidP="004056A5">
      <w:pPr>
        <w:pStyle w:val="Testonotaapidipagina"/>
        <w:rPr>
          <w:sz w:val="24"/>
          <w:szCs w:val="24"/>
          <w:lang w:val="es-AR"/>
        </w:rPr>
      </w:pPr>
      <w:r w:rsidRPr="0048559D">
        <w:rPr>
          <w:rStyle w:val="Rimandonotaapidipagina"/>
          <w:sz w:val="24"/>
          <w:szCs w:val="24"/>
        </w:rPr>
        <w:footnoteRef/>
      </w:r>
      <w:r w:rsidRPr="0048559D">
        <w:rPr>
          <w:sz w:val="24"/>
          <w:szCs w:val="24"/>
          <w:lang w:val="es-AR"/>
        </w:rPr>
        <w:t xml:space="preserve"> DRAE:  </w:t>
      </w:r>
      <w:r w:rsidRPr="0048559D">
        <w:rPr>
          <w:rStyle w:val="eacep1"/>
          <w:rFonts w:eastAsia="Arial Unicode MS"/>
          <w:sz w:val="24"/>
          <w:szCs w:val="24"/>
          <w:lang w:val="es-AR"/>
        </w:rPr>
        <w:t>Apacentamiento o pasto de ganado . Del verbo “pacer”</w:t>
      </w:r>
      <w:r w:rsidRPr="0048559D">
        <w:rPr>
          <w:rFonts w:eastAsia="Arial Unicode MS"/>
          <w:b/>
          <w:bCs/>
          <w:sz w:val="24"/>
          <w:szCs w:val="24"/>
          <w:lang w:val="es-AR"/>
        </w:rPr>
        <w:t xml:space="preserve"> (</w:t>
      </w:r>
      <w:r w:rsidRPr="0048559D">
        <w:rPr>
          <w:rStyle w:val="eordenaceplema1"/>
          <w:rFonts w:eastAsia="Arial Unicode MS"/>
          <w:b/>
          <w:bCs/>
          <w:sz w:val="24"/>
          <w:szCs w:val="24"/>
          <w:lang w:val="es-AR"/>
        </w:rPr>
        <w:t xml:space="preserve">1. </w:t>
      </w:r>
      <w:r w:rsidRPr="0048559D">
        <w:rPr>
          <w:rStyle w:val="eabrv1"/>
          <w:rFonts w:eastAsia="Arial Unicode MS"/>
          <w:sz w:val="24"/>
          <w:szCs w:val="24"/>
          <w:lang w:val="es-AR"/>
        </w:rPr>
        <w:t>intr.</w:t>
      </w:r>
      <w:r w:rsidRPr="0048559D">
        <w:rPr>
          <w:rStyle w:val="eacep1"/>
          <w:rFonts w:eastAsia="Arial Unicode MS"/>
          <w:sz w:val="24"/>
          <w:szCs w:val="24"/>
          <w:lang w:val="es-AR"/>
        </w:rPr>
        <w:t xml:space="preserve"> Dicho del ganado: Comer en los campos, prados, montes y dehesas. </w:t>
      </w:r>
      <w:r w:rsidRPr="004056A5">
        <w:rPr>
          <w:rStyle w:val="eabrv1"/>
          <w:rFonts w:eastAsia="Arial Unicode MS"/>
          <w:sz w:val="24"/>
          <w:szCs w:val="24"/>
          <w:lang w:val="es-ES"/>
        </w:rPr>
        <w:t xml:space="preserve">U. t. c. </w:t>
      </w:r>
      <w:proofErr w:type="spellStart"/>
      <w:r w:rsidRPr="004056A5">
        <w:rPr>
          <w:rStyle w:val="eabrv1"/>
          <w:rFonts w:eastAsia="Arial Unicode MS"/>
          <w:sz w:val="24"/>
          <w:szCs w:val="24"/>
          <w:lang w:val="es-ES"/>
        </w:rPr>
        <w:t>tr</w:t>
      </w:r>
      <w:proofErr w:type="spellEnd"/>
      <w:r w:rsidRPr="004056A5">
        <w:rPr>
          <w:rStyle w:val="eabrv1"/>
          <w:rFonts w:eastAsia="Arial Unicode MS"/>
          <w:sz w:val="24"/>
          <w:szCs w:val="24"/>
          <w:lang w:val="es-ES"/>
        </w:rPr>
        <w:t>.</w:t>
      </w:r>
      <w:r w:rsidRPr="0048559D">
        <w:rPr>
          <w:rStyle w:val="eacep1"/>
          <w:rFonts w:eastAsia="Arial Unicode MS"/>
          <w:sz w:val="24"/>
          <w:szCs w:val="24"/>
          <w:lang w:val="es-AR"/>
        </w:rPr>
        <w:t>.)</w:t>
      </w:r>
    </w:p>
  </w:footnote>
  <w:footnote w:id="3">
    <w:p w:rsidR="004056A5" w:rsidRPr="0048559D" w:rsidRDefault="004056A5" w:rsidP="004056A5">
      <w:pPr>
        <w:pStyle w:val="Testonotaapidipagina"/>
        <w:rPr>
          <w:sz w:val="24"/>
          <w:szCs w:val="24"/>
          <w:lang w:val="es-AR"/>
        </w:rPr>
      </w:pPr>
      <w:r w:rsidRPr="0048559D">
        <w:rPr>
          <w:rStyle w:val="Rimandonotaapidipagina"/>
          <w:sz w:val="24"/>
          <w:szCs w:val="24"/>
        </w:rPr>
        <w:footnoteRef/>
      </w:r>
      <w:r w:rsidRPr="0048559D">
        <w:rPr>
          <w:sz w:val="24"/>
          <w:szCs w:val="24"/>
          <w:lang w:val="es-AR"/>
        </w:rPr>
        <w:t xml:space="preserve"> “jinete “ adjetivo explicativo</w:t>
      </w:r>
      <w:r>
        <w:rPr>
          <w:sz w:val="24"/>
          <w:szCs w:val="24"/>
          <w:lang w:val="es-AR"/>
        </w:rPr>
        <w:t xml:space="preserve">, pospuesto  </w:t>
      </w:r>
      <w:r w:rsidRPr="00B9556C">
        <w:rPr>
          <w:b/>
          <w:sz w:val="24"/>
          <w:szCs w:val="24"/>
          <w:lang w:val="es-AR"/>
        </w:rPr>
        <w:t xml:space="preserve">sustantivo </w:t>
      </w:r>
      <w:proofErr w:type="spellStart"/>
      <w:r w:rsidRPr="00B9556C">
        <w:rPr>
          <w:b/>
          <w:sz w:val="24"/>
          <w:szCs w:val="24"/>
          <w:lang w:val="es-AR"/>
        </w:rPr>
        <w:t>determinado+</w:t>
      </w:r>
      <w:proofErr w:type="spellEnd"/>
      <w:r w:rsidRPr="00B9556C">
        <w:rPr>
          <w:b/>
          <w:sz w:val="24"/>
          <w:szCs w:val="24"/>
          <w:lang w:val="es-AR"/>
        </w:rPr>
        <w:t xml:space="preserve"> adjetivo determinante</w:t>
      </w:r>
      <w:r>
        <w:rPr>
          <w:sz w:val="24"/>
          <w:szCs w:val="24"/>
          <w:lang w:val="es-AR"/>
        </w:rPr>
        <w:t xml:space="preserve">.: </w:t>
      </w:r>
      <w:r w:rsidRPr="00B9556C">
        <w:rPr>
          <w:i/>
          <w:sz w:val="24"/>
          <w:szCs w:val="24"/>
          <w:lang w:val="es-AR"/>
        </w:rPr>
        <w:t>gaucho jinete</w:t>
      </w:r>
    </w:p>
  </w:footnote>
  <w:footnote w:id="4">
    <w:p w:rsidR="004056A5" w:rsidRPr="005159C1" w:rsidRDefault="004056A5" w:rsidP="004056A5">
      <w:pPr>
        <w:pStyle w:val="NormaleWeb"/>
        <w:spacing w:before="0" w:beforeAutospacing="0" w:after="0" w:afterAutospacing="0"/>
        <w:rPr>
          <w:rFonts w:eastAsia="Arial Unicode MS"/>
          <w:lang w:val="es-AR"/>
        </w:rPr>
      </w:pPr>
      <w:r w:rsidRPr="005159C1">
        <w:rPr>
          <w:rStyle w:val="Rimandonotaapidipagina"/>
        </w:rPr>
        <w:footnoteRef/>
      </w:r>
      <w:r w:rsidRPr="0048559D">
        <w:rPr>
          <w:lang w:val="es-AR"/>
        </w:rPr>
        <w:t>DRAE</w:t>
      </w:r>
      <w:r w:rsidRPr="005159C1">
        <w:rPr>
          <w:lang w:val="es-AR"/>
        </w:rPr>
        <w:t xml:space="preserve"> </w:t>
      </w:r>
      <w:r w:rsidRPr="005159C1">
        <w:rPr>
          <w:rStyle w:val="elema1"/>
          <w:rFonts w:eastAsia="Arial Unicode MS"/>
          <w:b/>
          <w:bCs/>
          <w:color w:val="auto"/>
          <w:lang w:val="es-AR"/>
        </w:rPr>
        <w:t>fascinante.</w:t>
      </w:r>
      <w:r w:rsidRPr="005159C1">
        <w:rPr>
          <w:rStyle w:val="eetimo1"/>
          <w:rFonts w:hint="default"/>
          <w:lang w:val="es-AR"/>
        </w:rPr>
        <w:t xml:space="preserve"> </w:t>
      </w:r>
      <w:r w:rsidRPr="005159C1">
        <w:rPr>
          <w:rStyle w:val="eetimo1"/>
          <w:rFonts w:hint="default"/>
          <w:lang w:val="en-GB"/>
        </w:rPr>
        <w:t>(</w:t>
      </w:r>
      <w:smartTag w:uri="urn:schemas-microsoft-com:office:smarttags" w:element="place">
        <w:smartTag w:uri="urn:schemas-microsoft-com:office:smarttags" w:element="State">
          <w:r w:rsidRPr="005159C1">
            <w:rPr>
              <w:rStyle w:val="eetimo1"/>
              <w:rFonts w:hint="default"/>
              <w:lang w:val="en-GB"/>
            </w:rPr>
            <w:t>Del</w:t>
          </w:r>
        </w:smartTag>
      </w:smartTag>
      <w:r w:rsidRPr="005159C1">
        <w:rPr>
          <w:rStyle w:val="eetimo1"/>
          <w:rFonts w:hint="default"/>
          <w:lang w:val="en-GB"/>
        </w:rPr>
        <w:t xml:space="preserve"> ant. part. act. de </w:t>
      </w:r>
      <w:r w:rsidRPr="005159C1">
        <w:rPr>
          <w:rStyle w:val="eetimo1"/>
          <w:rFonts w:hint="default"/>
          <w:i/>
          <w:iCs/>
          <w:lang w:val="en-GB"/>
        </w:rPr>
        <w:t>fascinar</w:t>
      </w:r>
      <w:r w:rsidRPr="005159C1">
        <w:rPr>
          <w:rStyle w:val="eetimo1"/>
          <w:rFonts w:hint="default"/>
          <w:lang w:val="en-GB"/>
        </w:rPr>
        <w:t>).</w:t>
      </w:r>
      <w:r w:rsidRPr="005159C1">
        <w:rPr>
          <w:rStyle w:val="eordenaceplema1"/>
          <w:rFonts w:eastAsia="Arial Unicode MS"/>
          <w:b/>
          <w:bCs/>
          <w:lang w:val="en-GB"/>
        </w:rPr>
        <w:t xml:space="preserve"> </w:t>
      </w:r>
      <w:r w:rsidRPr="005159C1">
        <w:rPr>
          <w:rStyle w:val="eordenaceplema1"/>
          <w:rFonts w:eastAsia="Arial Unicode MS"/>
          <w:b/>
          <w:bCs/>
          <w:lang w:val="es-AR"/>
        </w:rPr>
        <w:t xml:space="preserve">1. </w:t>
      </w:r>
      <w:proofErr w:type="spellStart"/>
      <w:r w:rsidRPr="005159C1">
        <w:rPr>
          <w:rStyle w:val="eabrv1"/>
          <w:rFonts w:eastAsia="Arial Unicode MS"/>
          <w:color w:val="auto"/>
          <w:lang w:val="es-AR"/>
        </w:rPr>
        <w:t>adj.</w:t>
      </w:r>
      <w:proofErr w:type="spellEnd"/>
      <w:r w:rsidRPr="005159C1">
        <w:rPr>
          <w:rStyle w:val="eacep1"/>
          <w:rFonts w:eastAsia="Arial Unicode MS"/>
          <w:lang w:val="es-AR"/>
        </w:rPr>
        <w:t xml:space="preserve"> Sumamente atractivo</w:t>
      </w:r>
    </w:p>
    <w:p w:rsidR="004056A5" w:rsidRPr="005159C1" w:rsidRDefault="004056A5" w:rsidP="004056A5">
      <w:pPr>
        <w:pStyle w:val="Testonotaapidipagina"/>
        <w:rPr>
          <w:sz w:val="24"/>
          <w:szCs w:val="24"/>
          <w:lang w:val="es-AR"/>
        </w:rPr>
      </w:pPr>
      <w:bookmarkStart w:id="0" w:name="0_1"/>
      <w:bookmarkEnd w:id="0"/>
    </w:p>
  </w:footnote>
  <w:footnote w:id="5">
    <w:p w:rsidR="004056A5" w:rsidRPr="005159C1" w:rsidRDefault="004056A5" w:rsidP="004056A5">
      <w:pPr>
        <w:pStyle w:val="Testonotaapidipagina"/>
        <w:rPr>
          <w:sz w:val="24"/>
          <w:szCs w:val="24"/>
          <w:lang w:val="es-AR"/>
        </w:rPr>
      </w:pPr>
      <w:r w:rsidRPr="005159C1">
        <w:rPr>
          <w:rStyle w:val="Rimandonotaapidipagina"/>
          <w:sz w:val="24"/>
          <w:szCs w:val="24"/>
        </w:rPr>
        <w:footnoteRef/>
      </w:r>
      <w:r w:rsidRPr="005159C1">
        <w:rPr>
          <w:sz w:val="24"/>
          <w:szCs w:val="24"/>
          <w:lang w:val="es-AR"/>
        </w:rPr>
        <w:t xml:space="preserve">  argentinismo, en esp. peninsular: “tiendas</w:t>
      </w:r>
      <w:r>
        <w:rPr>
          <w:sz w:val="24"/>
          <w:szCs w:val="24"/>
          <w:lang w:val="es-AR"/>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defaultTabStop w:val="708"/>
  <w:hyphenationZone w:val="283"/>
  <w:characterSpacingControl w:val="doNotCompress"/>
  <w:footnotePr>
    <w:footnote w:id="-1"/>
    <w:footnote w:id="0"/>
  </w:footnotePr>
  <w:endnotePr>
    <w:endnote w:id="-1"/>
    <w:endnote w:id="0"/>
  </w:endnotePr>
  <w:compat/>
  <w:rsids>
    <w:rsidRoot w:val="004056A5"/>
    <w:rsid w:val="003916DC"/>
    <w:rsid w:val="004056A5"/>
    <w:rsid w:val="005B43AB"/>
    <w:rsid w:val="008070EC"/>
    <w:rsid w:val="00996C05"/>
    <w:rsid w:val="00F00014"/>
    <w:rsid w:val="00F21E8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metricconverter"/>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056A5"/>
    <w:pPr>
      <w:spacing w:after="0" w:line="240" w:lineRule="auto"/>
    </w:pPr>
    <w:rPr>
      <w:rFonts w:ascii="Times New Roman" w:eastAsia="Times New Roman" w:hAnsi="Times New Roman" w:cs="Times New Roman"/>
      <w:sz w:val="24"/>
      <w:szCs w:val="24"/>
      <w:lang w:val="es-AR"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4056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notaapidipagina">
    <w:name w:val="footnote text"/>
    <w:basedOn w:val="Normale"/>
    <w:link w:val="TestonotaapidipaginaCarattere"/>
    <w:semiHidden/>
    <w:rsid w:val="004056A5"/>
    <w:rPr>
      <w:sz w:val="20"/>
      <w:szCs w:val="20"/>
      <w:lang w:val="it-IT"/>
    </w:rPr>
  </w:style>
  <w:style w:type="character" w:customStyle="1" w:styleId="TestonotaapidipaginaCarattere">
    <w:name w:val="Testo nota a piè di pagina Carattere"/>
    <w:basedOn w:val="Carpredefinitoparagrafo"/>
    <w:link w:val="Testonotaapidipagina"/>
    <w:semiHidden/>
    <w:rsid w:val="004056A5"/>
    <w:rPr>
      <w:rFonts w:ascii="Times New Roman" w:eastAsia="Times New Roman" w:hAnsi="Times New Roman" w:cs="Times New Roman"/>
      <w:sz w:val="20"/>
      <w:szCs w:val="20"/>
      <w:lang w:eastAsia="it-IT"/>
    </w:rPr>
  </w:style>
  <w:style w:type="character" w:styleId="Rimandonotaapidipagina">
    <w:name w:val="footnote reference"/>
    <w:basedOn w:val="Carpredefinitoparagrafo"/>
    <w:semiHidden/>
    <w:rsid w:val="004056A5"/>
    <w:rPr>
      <w:vertAlign w:val="superscript"/>
    </w:rPr>
  </w:style>
  <w:style w:type="character" w:customStyle="1" w:styleId="eacep1">
    <w:name w:val="eacep1"/>
    <w:basedOn w:val="Carpredefinitoparagrafo"/>
    <w:rsid w:val="004056A5"/>
    <w:rPr>
      <w:color w:val="000000"/>
    </w:rPr>
  </w:style>
  <w:style w:type="character" w:customStyle="1" w:styleId="eordenaceplema1">
    <w:name w:val="eordenaceplema1"/>
    <w:basedOn w:val="Carpredefinitoparagrafo"/>
    <w:rsid w:val="004056A5"/>
    <w:rPr>
      <w:color w:val="0000FF"/>
    </w:rPr>
  </w:style>
  <w:style w:type="character" w:customStyle="1" w:styleId="eabrv1">
    <w:name w:val="eabrv1"/>
    <w:basedOn w:val="Carpredefinitoparagrafo"/>
    <w:rsid w:val="004056A5"/>
    <w:rPr>
      <w:color w:val="0000FF"/>
    </w:rPr>
  </w:style>
  <w:style w:type="paragraph" w:styleId="NormaleWeb">
    <w:name w:val="Normal (Web)"/>
    <w:basedOn w:val="Normale"/>
    <w:rsid w:val="004056A5"/>
    <w:pPr>
      <w:spacing w:before="100" w:beforeAutospacing="1" w:after="100" w:afterAutospacing="1"/>
    </w:pPr>
    <w:rPr>
      <w:lang w:val="it-IT"/>
    </w:rPr>
  </w:style>
  <w:style w:type="character" w:customStyle="1" w:styleId="elema1">
    <w:name w:val="elema1"/>
    <w:basedOn w:val="Carpredefinitoparagrafo"/>
    <w:rsid w:val="004056A5"/>
    <w:rPr>
      <w:color w:val="0000FF"/>
      <w:sz w:val="30"/>
      <w:szCs w:val="30"/>
    </w:rPr>
  </w:style>
  <w:style w:type="character" w:customStyle="1" w:styleId="eetimo1">
    <w:name w:val="eetimo1"/>
    <w:basedOn w:val="Carpredefinitoparagrafo"/>
    <w:rsid w:val="004056A5"/>
    <w:rPr>
      <w:rFonts w:ascii="Arial Unicode MS" w:eastAsia="Arial Unicode MS" w:hAnsi="Arial Unicode MS" w:cs="Arial Unicode MS" w:hint="eastAsia"/>
      <w:color w:val="008000"/>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857</Words>
  <Characters>4888</Characters>
  <Application>Microsoft Office Word</Application>
  <DocSecurity>0</DocSecurity>
  <Lines>40</Lines>
  <Paragraphs>11</Paragraphs>
  <ScaleCrop>false</ScaleCrop>
  <Company/>
  <LinksUpToDate>false</LinksUpToDate>
  <CharactersWithSpaces>5734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Seven</cp:lastModifiedBy>
  <cp:revision>2</cp:revision>
  <dcterms:created xsi:type="dcterms:W3CDTF">2013-05-08T17:47:00Z</dcterms:created>
  <dcterms:modified xsi:type="dcterms:W3CDTF">2013-05-08T17:47:00Z</dcterms:modified>
</cp:coreProperties>
</file>