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7EB" w:rsidRPr="0080635F" w:rsidRDefault="00C247EB" w:rsidP="00C247EB">
      <w:proofErr w:type="spellStart"/>
      <w:r>
        <w:rPr>
          <w:rFonts w:ascii="Arial" w:hAnsi="Arial" w:cs="Arial"/>
          <w:b/>
          <w:sz w:val="24"/>
          <w:szCs w:val="24"/>
        </w:rPr>
        <w:t>A.a.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2012/2013 - </w:t>
      </w:r>
      <w:r>
        <w:rPr>
          <w:rFonts w:ascii="Arial" w:hAnsi="Arial" w:cs="Arial"/>
          <w:sz w:val="24"/>
          <w:szCs w:val="24"/>
        </w:rPr>
        <w:t xml:space="preserve">PROGRAMMA ARABO III (I semestre, Maria Elena </w:t>
      </w:r>
      <w:proofErr w:type="spellStart"/>
      <w:r>
        <w:rPr>
          <w:rFonts w:ascii="Arial" w:hAnsi="Arial" w:cs="Arial"/>
          <w:sz w:val="24"/>
          <w:szCs w:val="24"/>
        </w:rPr>
        <w:t>Paniconi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:rsidR="00C247EB" w:rsidRDefault="00C247EB" w:rsidP="00C247EB">
      <w:pPr>
        <w:pStyle w:val="Paragrafoelenc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Aspetti grammaticali: </w:t>
      </w:r>
    </w:p>
    <w:p w:rsidR="00C247EB" w:rsidRDefault="00C247EB" w:rsidP="00C247EB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C2AAA">
        <w:rPr>
          <w:rFonts w:ascii="Arial" w:hAnsi="Arial" w:cs="Arial"/>
          <w:sz w:val="24"/>
          <w:szCs w:val="24"/>
        </w:rPr>
        <w:t xml:space="preserve">Ripasso forme derivate verbali, loro </w:t>
      </w:r>
      <w:proofErr w:type="spellStart"/>
      <w:r w:rsidRPr="00CC2AAA">
        <w:rPr>
          <w:rFonts w:ascii="Arial" w:hAnsi="Arial" w:cs="Arial"/>
          <w:sz w:val="24"/>
          <w:szCs w:val="24"/>
        </w:rPr>
        <w:t>masdar</w:t>
      </w:r>
      <w:proofErr w:type="spellEnd"/>
      <w:r w:rsidRPr="00CC2AAA">
        <w:rPr>
          <w:rFonts w:ascii="Arial" w:hAnsi="Arial" w:cs="Arial"/>
          <w:sz w:val="24"/>
          <w:szCs w:val="24"/>
        </w:rPr>
        <w:t xml:space="preserve"> e participi </w:t>
      </w:r>
    </w:p>
    <w:p w:rsidR="00C247EB" w:rsidRDefault="00C247EB" w:rsidP="00C247EB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CC2AAA">
        <w:rPr>
          <w:rFonts w:ascii="Arial" w:hAnsi="Arial" w:cs="Arial"/>
          <w:sz w:val="24"/>
          <w:szCs w:val="24"/>
        </w:rPr>
        <w:t>Ripasso del verbo concavo e del  verbo di prima debole o assimilato</w:t>
      </w:r>
    </w:p>
    <w:p w:rsidR="00C247EB" w:rsidRDefault="00C247EB" w:rsidP="00C247EB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Mudari</w:t>
      </w:r>
      <w:proofErr w:type="spellEnd"/>
      <w:r>
        <w:rPr>
          <w:rFonts w:ascii="Arial" w:hAnsi="Arial" w:cs="Arial"/>
          <w:sz w:val="24"/>
          <w:szCs w:val="24"/>
        </w:rPr>
        <w:t xml:space="preserve">‘ </w:t>
      </w:r>
      <w:proofErr w:type="spellStart"/>
      <w:r>
        <w:rPr>
          <w:rFonts w:ascii="Arial" w:hAnsi="Arial" w:cs="Arial"/>
          <w:sz w:val="24"/>
          <w:szCs w:val="24"/>
        </w:rPr>
        <w:t>majzum</w:t>
      </w:r>
      <w:proofErr w:type="spellEnd"/>
      <w:r>
        <w:rPr>
          <w:rFonts w:ascii="Arial" w:hAnsi="Arial" w:cs="Arial"/>
          <w:sz w:val="24"/>
          <w:szCs w:val="24"/>
        </w:rPr>
        <w:t xml:space="preserve"> (lam+mudari‘ </w:t>
      </w:r>
      <w:proofErr w:type="spellStart"/>
      <w:r>
        <w:rPr>
          <w:rFonts w:ascii="Arial" w:hAnsi="Arial" w:cs="Arial"/>
          <w:sz w:val="24"/>
          <w:szCs w:val="24"/>
        </w:rPr>
        <w:t>majzum</w:t>
      </w:r>
      <w:proofErr w:type="spellEnd"/>
      <w:r>
        <w:rPr>
          <w:rFonts w:ascii="Arial" w:hAnsi="Arial" w:cs="Arial"/>
          <w:sz w:val="24"/>
          <w:szCs w:val="24"/>
        </w:rPr>
        <w:t>, negazione del passato)</w:t>
      </w:r>
    </w:p>
    <w:p w:rsidR="00C247EB" w:rsidRDefault="00C247EB" w:rsidP="00C247EB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passivo </w:t>
      </w:r>
    </w:p>
    <w:p w:rsidR="00C247EB" w:rsidRDefault="00C247EB" w:rsidP="00C247EB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Il passivo delle forme derivate</w:t>
      </w:r>
    </w:p>
    <w:p w:rsidR="00C247EB" w:rsidRPr="00CC2AAA" w:rsidRDefault="00C247EB" w:rsidP="00C247EB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imperativo</w:t>
      </w:r>
    </w:p>
    <w:p w:rsidR="00C247EB" w:rsidRDefault="00C247EB" w:rsidP="00C247EB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Verbi di ultima debole (anticipazione da lezione 23 e 24)</w:t>
      </w:r>
    </w:p>
    <w:p w:rsidR="00C247EB" w:rsidRDefault="00C247EB" w:rsidP="00C247EB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Futuro negativo (lan + </w:t>
      </w:r>
      <w:proofErr w:type="spellStart"/>
      <w:r>
        <w:rPr>
          <w:rFonts w:ascii="Arial" w:hAnsi="Arial" w:cs="Arial"/>
          <w:sz w:val="24"/>
          <w:szCs w:val="24"/>
        </w:rPr>
        <w:t>Mudari</w:t>
      </w:r>
      <w:proofErr w:type="spellEnd"/>
      <w:r>
        <w:rPr>
          <w:rFonts w:ascii="Arial" w:hAnsi="Arial" w:cs="Arial"/>
          <w:sz w:val="24"/>
          <w:szCs w:val="24"/>
        </w:rPr>
        <w:t xml:space="preserve"> ‘ </w:t>
      </w:r>
      <w:proofErr w:type="spellStart"/>
      <w:r>
        <w:rPr>
          <w:rFonts w:ascii="Arial" w:hAnsi="Arial" w:cs="Arial"/>
          <w:sz w:val="24"/>
          <w:szCs w:val="24"/>
        </w:rPr>
        <w:t>mansub</w:t>
      </w:r>
      <w:proofErr w:type="spellEnd"/>
      <w:r>
        <w:rPr>
          <w:rFonts w:ascii="Arial" w:hAnsi="Arial" w:cs="Arial"/>
          <w:sz w:val="24"/>
          <w:szCs w:val="24"/>
        </w:rPr>
        <w:t xml:space="preserve">) </w:t>
      </w:r>
    </w:p>
    <w:p w:rsidR="00C247EB" w:rsidRDefault="00C247EB" w:rsidP="00C247EB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Frasi relative con antecedente determinato e indeterminato (</w:t>
      </w:r>
      <w:proofErr w:type="spellStart"/>
      <w:r w:rsidRPr="0080635F">
        <w:rPr>
          <w:rFonts w:ascii="Arial" w:hAnsi="Arial" w:cs="Arial"/>
          <w:i/>
          <w:iCs/>
          <w:sz w:val="24"/>
          <w:szCs w:val="24"/>
        </w:rPr>
        <w:t>jumlat-sifa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:rsidR="00C247EB" w:rsidRDefault="00C247EB" w:rsidP="00C247EB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forma dell’</w:t>
      </w:r>
      <w:proofErr w:type="spellStart"/>
      <w:r>
        <w:rPr>
          <w:rFonts w:ascii="Arial" w:hAnsi="Arial" w:cs="Arial"/>
          <w:sz w:val="24"/>
          <w:szCs w:val="24"/>
        </w:rPr>
        <w:t>elativo</w:t>
      </w:r>
      <w:proofErr w:type="spellEnd"/>
      <w:r>
        <w:rPr>
          <w:rFonts w:ascii="Arial" w:hAnsi="Arial" w:cs="Arial"/>
          <w:sz w:val="24"/>
          <w:szCs w:val="24"/>
        </w:rPr>
        <w:t xml:space="preserve"> : i due modi per fare il “superlativo relativo” </w:t>
      </w:r>
    </w:p>
    <w:p w:rsidR="00C247EB" w:rsidRDefault="00C247EB" w:rsidP="00C247EB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numerali</w:t>
      </w:r>
    </w:p>
    <w:p w:rsidR="00C247EB" w:rsidRDefault="00C247EB" w:rsidP="00C247EB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Periodo ipotetico</w:t>
      </w:r>
    </w:p>
    <w:p w:rsidR="00C247EB" w:rsidRDefault="00C247EB" w:rsidP="00C247EB"/>
    <w:p w:rsidR="00C247EB" w:rsidRDefault="00C247EB" w:rsidP="00C247EB"/>
    <w:p w:rsidR="00C247EB" w:rsidRDefault="00C247EB" w:rsidP="00C247EB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Lezioni DAL LIBRO DEHEUVELS II </w:t>
      </w:r>
      <w:proofErr w:type="spellStart"/>
      <w:r>
        <w:rPr>
          <w:rFonts w:ascii="Arial" w:hAnsi="Arial" w:cs="Arial"/>
          <w:sz w:val="24"/>
          <w:szCs w:val="24"/>
        </w:rPr>
        <w:t>VOL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C247EB" w:rsidRPr="00CC2AAA" w:rsidRDefault="00C247EB" w:rsidP="00C247EB">
      <w:pPr>
        <w:pStyle w:val="Paragrafoelenco"/>
        <w:numPr>
          <w:ilvl w:val="1"/>
          <w:numId w:val="1"/>
        </w:numPr>
        <w:ind w:left="144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Lezione 16 (solo </w:t>
      </w:r>
      <w:proofErr w:type="spellStart"/>
      <w:r>
        <w:rPr>
          <w:rFonts w:ascii="Arial" w:hAnsi="Arial" w:cs="Arial"/>
          <w:b/>
          <w:sz w:val="24"/>
          <w:szCs w:val="24"/>
        </w:rPr>
        <w:t>gramm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.), 17, 18 (solo </w:t>
      </w:r>
      <w:proofErr w:type="spellStart"/>
      <w:r>
        <w:rPr>
          <w:rFonts w:ascii="Arial" w:hAnsi="Arial" w:cs="Arial"/>
          <w:b/>
          <w:sz w:val="24"/>
          <w:szCs w:val="24"/>
        </w:rPr>
        <w:t>gramm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.), 19, 20, 21, 22  </w:t>
      </w:r>
    </w:p>
    <w:p w:rsidR="00C247EB" w:rsidRDefault="00C247EB" w:rsidP="00C247EB">
      <w:pPr>
        <w:jc w:val="both"/>
        <w:rPr>
          <w:rFonts w:ascii="Arial" w:hAnsi="Arial" w:cs="Arial"/>
          <w:i/>
          <w:sz w:val="24"/>
          <w:szCs w:val="24"/>
        </w:rPr>
      </w:pPr>
    </w:p>
    <w:p w:rsidR="00C247EB" w:rsidRPr="00CC2AAA" w:rsidRDefault="00C247EB" w:rsidP="00C247EB">
      <w:pPr>
        <w:jc w:val="both"/>
        <w:rPr>
          <w:rFonts w:ascii="Arial" w:hAnsi="Arial" w:cs="Arial"/>
          <w:i/>
          <w:sz w:val="24"/>
          <w:szCs w:val="24"/>
        </w:rPr>
      </w:pPr>
    </w:p>
    <w:p w:rsidR="00C247EB" w:rsidRPr="00CC2AAA" w:rsidRDefault="00C247EB" w:rsidP="00C247EB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Testi ed esercizi integrativi : </w:t>
      </w:r>
    </w:p>
    <w:p w:rsidR="00C247EB" w:rsidRPr="00CC2AAA" w:rsidRDefault="00C247EB" w:rsidP="00C247EB">
      <w:pPr>
        <w:jc w:val="both"/>
        <w:rPr>
          <w:rFonts w:ascii="Arial" w:hAnsi="Arial" w:cs="Arial"/>
          <w:i/>
          <w:sz w:val="24"/>
          <w:szCs w:val="24"/>
        </w:rPr>
      </w:pPr>
    </w:p>
    <w:p w:rsidR="00C247EB" w:rsidRPr="002C196D" w:rsidRDefault="00C247EB" w:rsidP="00C247EB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Vita di </w:t>
      </w:r>
      <w:proofErr w:type="spellStart"/>
      <w:r>
        <w:rPr>
          <w:rFonts w:ascii="Arial" w:hAnsi="Arial" w:cs="Arial"/>
          <w:sz w:val="24"/>
          <w:szCs w:val="24"/>
        </w:rPr>
        <w:t>Tawfiq</w:t>
      </w:r>
      <w:proofErr w:type="spellEnd"/>
      <w:r>
        <w:rPr>
          <w:rFonts w:ascii="Arial" w:hAnsi="Arial" w:cs="Arial"/>
          <w:sz w:val="24"/>
          <w:szCs w:val="24"/>
        </w:rPr>
        <w:t xml:space="preserve"> al </w:t>
      </w:r>
      <w:proofErr w:type="spellStart"/>
      <w:r>
        <w:rPr>
          <w:rFonts w:ascii="Arial" w:hAnsi="Arial" w:cs="Arial"/>
          <w:sz w:val="24"/>
          <w:szCs w:val="24"/>
        </w:rPr>
        <w:t>Hakim</w:t>
      </w:r>
      <w:proofErr w:type="spellEnd"/>
      <w:r>
        <w:rPr>
          <w:rFonts w:ascii="Arial" w:hAnsi="Arial" w:cs="Arial"/>
          <w:sz w:val="24"/>
          <w:szCs w:val="24"/>
        </w:rPr>
        <w:t xml:space="preserve"> (p. 149 )</w:t>
      </w:r>
      <w:r w:rsidRPr="006C2D48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Kitab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al-Ta</w:t>
      </w:r>
      <w:proofErr w:type="spellEnd"/>
      <w:r>
        <w:rPr>
          <w:rFonts w:ascii="Arial" w:hAnsi="Arial" w:cs="Arial"/>
          <w:i/>
          <w:sz w:val="24"/>
          <w:szCs w:val="24"/>
        </w:rPr>
        <w:t>‘</w:t>
      </w:r>
      <w:proofErr w:type="spellStart"/>
      <w:r>
        <w:rPr>
          <w:rFonts w:ascii="Arial" w:hAnsi="Arial" w:cs="Arial"/>
          <w:i/>
          <w:sz w:val="24"/>
          <w:szCs w:val="24"/>
        </w:rPr>
        <w:t>allum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fi-al-lugha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al-</w:t>
      </w:r>
      <w:proofErr w:type="spellEnd"/>
      <w:r>
        <w:rPr>
          <w:rFonts w:ascii="Arial" w:hAnsi="Arial" w:cs="Arial"/>
          <w:i/>
          <w:sz w:val="24"/>
          <w:szCs w:val="24"/>
        </w:rPr>
        <w:t>‘</w:t>
      </w:r>
      <w:proofErr w:type="spellStart"/>
      <w:r>
        <w:rPr>
          <w:rFonts w:ascii="Arial" w:hAnsi="Arial" w:cs="Arial"/>
          <w:i/>
          <w:sz w:val="24"/>
          <w:szCs w:val="24"/>
        </w:rPr>
        <w:t>arabiyya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GeorgeTown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University</w:t>
      </w:r>
      <w:proofErr w:type="spellEnd"/>
      <w:r>
        <w:rPr>
          <w:rFonts w:ascii="Arial" w:hAnsi="Arial" w:cs="Arial"/>
          <w:sz w:val="24"/>
          <w:szCs w:val="24"/>
        </w:rPr>
        <w:t xml:space="preserve"> Press) vol. II</w:t>
      </w:r>
    </w:p>
    <w:p w:rsidR="00C247EB" w:rsidRPr="006C2D48" w:rsidRDefault="00C247EB" w:rsidP="00C247EB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i/>
          <w:sz w:val="24"/>
          <w:szCs w:val="24"/>
          <w:rtl/>
        </w:rPr>
      </w:pPr>
      <w:r>
        <w:rPr>
          <w:rFonts w:ascii="Arial" w:hAnsi="Arial" w:cs="Arial"/>
          <w:sz w:val="24"/>
          <w:szCs w:val="24"/>
        </w:rPr>
        <w:t xml:space="preserve">362,362: </w:t>
      </w:r>
      <w:r w:rsidRPr="00045879">
        <w:rPr>
          <w:rFonts w:ascii="Arial" w:hAnsi="Arial" w:cs="Arial"/>
          <w:sz w:val="24"/>
          <w:szCs w:val="24"/>
          <w:rtl/>
        </w:rPr>
        <w:t xml:space="preserve">مثل </w:t>
      </w:r>
      <w:r w:rsidRPr="0004587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045879">
        <w:rPr>
          <w:rFonts w:ascii="Arial" w:hAnsi="Arial" w:cs="Arial"/>
          <w:sz w:val="24"/>
          <w:szCs w:val="24"/>
          <w:rtl/>
        </w:rPr>
        <w:t>كأنّ</w:t>
      </w:r>
      <w:r w:rsidRPr="0004587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 </w:t>
      </w:r>
      <w:r w:rsidRPr="00045879">
        <w:rPr>
          <w:rFonts w:ascii="Arial" w:hAnsi="Arial" w:cs="Arial"/>
          <w:sz w:val="24"/>
          <w:szCs w:val="24"/>
          <w:rtl/>
        </w:rPr>
        <w:t>كما</w:t>
      </w:r>
      <w:r>
        <w:rPr>
          <w:rFonts w:ascii="Arial" w:hAnsi="Arial" w:cs="Arial"/>
          <w:sz w:val="24"/>
          <w:szCs w:val="24"/>
          <w:rtl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Kitab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al-Ta</w:t>
      </w:r>
      <w:proofErr w:type="spellEnd"/>
      <w:r>
        <w:rPr>
          <w:rFonts w:ascii="Arial" w:hAnsi="Arial" w:cs="Arial"/>
          <w:i/>
          <w:sz w:val="24"/>
          <w:szCs w:val="24"/>
        </w:rPr>
        <w:t>‘</w:t>
      </w:r>
      <w:proofErr w:type="spellStart"/>
      <w:r>
        <w:rPr>
          <w:rFonts w:ascii="Arial" w:hAnsi="Arial" w:cs="Arial"/>
          <w:i/>
          <w:sz w:val="24"/>
          <w:szCs w:val="24"/>
        </w:rPr>
        <w:t>allum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fi-al-lugha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al-</w:t>
      </w:r>
      <w:proofErr w:type="spellEnd"/>
      <w:r>
        <w:rPr>
          <w:rFonts w:ascii="Arial" w:hAnsi="Arial" w:cs="Arial"/>
          <w:i/>
          <w:sz w:val="24"/>
          <w:szCs w:val="24"/>
        </w:rPr>
        <w:t>‘</w:t>
      </w:r>
      <w:proofErr w:type="spellStart"/>
      <w:r>
        <w:rPr>
          <w:rFonts w:ascii="Arial" w:hAnsi="Arial" w:cs="Arial"/>
          <w:i/>
          <w:sz w:val="24"/>
          <w:szCs w:val="24"/>
        </w:rPr>
        <w:t>arabiyya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GeorgeTown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University</w:t>
      </w:r>
      <w:proofErr w:type="spellEnd"/>
      <w:r>
        <w:rPr>
          <w:rFonts w:ascii="Arial" w:hAnsi="Arial" w:cs="Arial"/>
          <w:sz w:val="24"/>
          <w:szCs w:val="24"/>
        </w:rPr>
        <w:t xml:space="preserve"> Press) vol. I</w:t>
      </w:r>
    </w:p>
    <w:p w:rsidR="00C247EB" w:rsidRPr="00CC2AAA" w:rsidRDefault="00C247EB" w:rsidP="00C247EB">
      <w:pPr>
        <w:jc w:val="both"/>
        <w:rPr>
          <w:rFonts w:ascii="Arial" w:hAnsi="Arial" w:cs="Arial"/>
          <w:i/>
          <w:sz w:val="24"/>
          <w:szCs w:val="24"/>
        </w:rPr>
      </w:pPr>
    </w:p>
    <w:p w:rsidR="00C247EB" w:rsidRPr="00CC2AAA" w:rsidRDefault="00C247EB" w:rsidP="00C247EB">
      <w:pPr>
        <w:pStyle w:val="Paragrafoelenco"/>
        <w:jc w:val="both"/>
        <w:rPr>
          <w:rFonts w:ascii="Arial" w:hAnsi="Arial" w:cs="Arial"/>
          <w:i/>
          <w:sz w:val="24"/>
          <w:szCs w:val="24"/>
        </w:rPr>
      </w:pPr>
    </w:p>
    <w:p w:rsidR="00C247EB" w:rsidRDefault="00C247EB" w:rsidP="00C247EB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Testo della poesia </w:t>
      </w:r>
      <w:proofErr w:type="spellStart"/>
      <w:r w:rsidRPr="006C2D48">
        <w:rPr>
          <w:rFonts w:ascii="Arial" w:hAnsi="Arial" w:cs="Arial"/>
          <w:i/>
          <w:sz w:val="24"/>
          <w:szCs w:val="24"/>
        </w:rPr>
        <w:t>al-midan</w:t>
      </w:r>
      <w:proofErr w:type="spellEnd"/>
      <w:r>
        <w:rPr>
          <w:rFonts w:ascii="Arial" w:hAnsi="Arial" w:cs="Arial"/>
          <w:sz w:val="24"/>
          <w:szCs w:val="24"/>
        </w:rPr>
        <w:t xml:space="preserve"> di ‘</w:t>
      </w:r>
      <w:proofErr w:type="spellStart"/>
      <w:r>
        <w:rPr>
          <w:rFonts w:ascii="Arial" w:hAnsi="Arial" w:cs="Arial"/>
          <w:sz w:val="24"/>
          <w:szCs w:val="24"/>
        </w:rPr>
        <w:t>Abd</w:t>
      </w:r>
      <w:proofErr w:type="spellEnd"/>
      <w:r>
        <w:rPr>
          <w:rFonts w:ascii="Arial" w:hAnsi="Arial" w:cs="Arial"/>
          <w:sz w:val="24"/>
          <w:szCs w:val="24"/>
        </w:rPr>
        <w:t xml:space="preserve"> al </w:t>
      </w:r>
      <w:proofErr w:type="spellStart"/>
      <w:r>
        <w:rPr>
          <w:rFonts w:ascii="Arial" w:hAnsi="Arial" w:cs="Arial"/>
          <w:sz w:val="24"/>
          <w:szCs w:val="24"/>
        </w:rPr>
        <w:t>Rahman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al-Abnudi</w:t>
      </w:r>
      <w:proofErr w:type="spellEnd"/>
    </w:p>
    <w:p w:rsidR="00C247EB" w:rsidRPr="006C2D48" w:rsidRDefault="00C247EB" w:rsidP="00C247EB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i/>
          <w:sz w:val="24"/>
          <w:szCs w:val="24"/>
        </w:rPr>
      </w:pPr>
      <w:r w:rsidRPr="006C2D48">
        <w:rPr>
          <w:rFonts w:ascii="Arial" w:hAnsi="Arial" w:cs="Arial"/>
          <w:sz w:val="24"/>
          <w:szCs w:val="24"/>
        </w:rPr>
        <w:t xml:space="preserve"> “</w:t>
      </w:r>
      <w:proofErr w:type="spellStart"/>
      <w:r w:rsidRPr="006C2D48">
        <w:rPr>
          <w:rFonts w:ascii="Arial" w:hAnsi="Arial" w:cs="Arial"/>
          <w:i/>
          <w:sz w:val="24"/>
          <w:szCs w:val="24"/>
        </w:rPr>
        <w:t>rihla</w:t>
      </w:r>
      <w:proofErr w:type="spellEnd"/>
      <w:r w:rsidRPr="006C2D48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6C2D48">
        <w:rPr>
          <w:rFonts w:ascii="Arial" w:hAnsi="Arial" w:cs="Arial"/>
          <w:i/>
          <w:sz w:val="24"/>
          <w:szCs w:val="24"/>
        </w:rPr>
        <w:t>ila</w:t>
      </w:r>
      <w:proofErr w:type="spellEnd"/>
      <w:r w:rsidRPr="006C2D48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6C2D48">
        <w:rPr>
          <w:rFonts w:ascii="Arial" w:hAnsi="Arial" w:cs="Arial"/>
          <w:i/>
          <w:sz w:val="24"/>
          <w:szCs w:val="24"/>
        </w:rPr>
        <w:t>Lubnan</w:t>
      </w:r>
      <w:proofErr w:type="spellEnd"/>
      <w:r w:rsidRPr="006C2D48">
        <w:rPr>
          <w:rFonts w:ascii="Arial" w:hAnsi="Arial" w:cs="Arial"/>
          <w:i/>
          <w:sz w:val="24"/>
          <w:szCs w:val="24"/>
        </w:rPr>
        <w:t>”</w:t>
      </w:r>
      <w:r w:rsidRPr="006C2D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(p</w:t>
      </w:r>
      <w:r w:rsidRPr="006C2D48">
        <w:rPr>
          <w:rFonts w:ascii="Arial" w:hAnsi="Arial" w:cs="Arial"/>
          <w:sz w:val="24"/>
          <w:szCs w:val="24"/>
        </w:rPr>
        <w:t>. 214</w:t>
      </w:r>
      <w:r>
        <w:rPr>
          <w:rFonts w:ascii="Arial" w:hAnsi="Arial" w:cs="Arial"/>
          <w:sz w:val="24"/>
          <w:szCs w:val="24"/>
        </w:rPr>
        <w:t>)</w:t>
      </w:r>
      <w:r w:rsidRPr="006C2D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</w:t>
      </w:r>
      <w:r w:rsidRPr="00CC2AA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”</w:t>
      </w:r>
      <w:proofErr w:type="spellStart"/>
      <w:r>
        <w:rPr>
          <w:rFonts w:ascii="Arial" w:hAnsi="Arial" w:cs="Arial"/>
          <w:i/>
          <w:sz w:val="24"/>
          <w:szCs w:val="24"/>
        </w:rPr>
        <w:t>al-siyyasa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sz w:val="24"/>
          <w:szCs w:val="24"/>
        </w:rPr>
        <w:t>al-isti</w:t>
      </w:r>
      <w:proofErr w:type="spellEnd"/>
      <w:r w:rsidRPr="00CC2AAA">
        <w:rPr>
          <w:rFonts w:ascii="Arial" w:hAnsi="Arial" w:cs="Arial"/>
          <w:i/>
          <w:sz w:val="24"/>
          <w:szCs w:val="24"/>
        </w:rPr>
        <w:t>‘</w:t>
      </w:r>
      <w:proofErr w:type="spellStart"/>
      <w:r w:rsidRPr="00CC2AAA">
        <w:rPr>
          <w:rFonts w:ascii="Arial" w:hAnsi="Arial" w:cs="Arial"/>
          <w:i/>
          <w:sz w:val="24"/>
          <w:szCs w:val="24"/>
        </w:rPr>
        <w:t>mariyya</w:t>
      </w:r>
      <w:proofErr w:type="spellEnd"/>
      <w:r w:rsidRPr="00CC2AAA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CC2AAA">
        <w:rPr>
          <w:rFonts w:ascii="Arial" w:hAnsi="Arial" w:cs="Arial"/>
          <w:i/>
          <w:sz w:val="24"/>
          <w:szCs w:val="24"/>
        </w:rPr>
        <w:t>fi</w:t>
      </w:r>
      <w:proofErr w:type="spellEnd"/>
      <w:r w:rsidRPr="00CC2AAA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CC2AAA">
        <w:rPr>
          <w:rFonts w:ascii="Arial" w:hAnsi="Arial" w:cs="Arial"/>
          <w:i/>
          <w:sz w:val="24"/>
          <w:szCs w:val="24"/>
        </w:rPr>
        <w:t>Libya</w:t>
      </w:r>
      <w:proofErr w:type="spellEnd"/>
      <w:r>
        <w:rPr>
          <w:rFonts w:ascii="Arial" w:hAnsi="Arial" w:cs="Arial"/>
          <w:sz w:val="24"/>
          <w:szCs w:val="24"/>
        </w:rPr>
        <w:t>”</w:t>
      </w:r>
      <w:r w:rsidRPr="006C2D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(p. </w:t>
      </w:r>
      <w:r w:rsidRPr="00CC2AAA">
        <w:rPr>
          <w:rFonts w:ascii="Arial" w:hAnsi="Arial" w:cs="Arial"/>
          <w:sz w:val="24"/>
          <w:szCs w:val="24"/>
        </w:rPr>
        <w:t>231</w:t>
      </w:r>
      <w:r>
        <w:rPr>
          <w:rFonts w:ascii="Arial" w:hAnsi="Arial" w:cs="Arial"/>
          <w:sz w:val="24"/>
          <w:szCs w:val="24"/>
        </w:rPr>
        <w:t xml:space="preserve">) </w:t>
      </w:r>
      <w:r w:rsidRPr="006C2D48">
        <w:rPr>
          <w:rFonts w:ascii="Arial" w:hAnsi="Arial" w:cs="Arial"/>
          <w:sz w:val="24"/>
          <w:szCs w:val="24"/>
        </w:rPr>
        <w:t xml:space="preserve">da </w:t>
      </w:r>
      <w:r w:rsidRPr="006C2D48">
        <w:rPr>
          <w:rFonts w:ascii="Arial" w:hAnsi="Arial" w:cs="Arial"/>
          <w:i/>
          <w:sz w:val="24"/>
          <w:szCs w:val="24"/>
        </w:rPr>
        <w:t xml:space="preserve">Grammatica teorico-pratica della lingua araba, vol. I </w:t>
      </w:r>
      <w:r w:rsidRPr="006C2D48">
        <w:rPr>
          <w:rFonts w:ascii="Arial" w:hAnsi="Arial" w:cs="Arial"/>
          <w:sz w:val="24"/>
          <w:szCs w:val="24"/>
        </w:rPr>
        <w:t xml:space="preserve">di Laura Veccia </w:t>
      </w:r>
      <w:proofErr w:type="spellStart"/>
      <w:r w:rsidRPr="006C2D48">
        <w:rPr>
          <w:rFonts w:ascii="Arial" w:hAnsi="Arial" w:cs="Arial"/>
          <w:sz w:val="24"/>
          <w:szCs w:val="24"/>
        </w:rPr>
        <w:t>Vaglieri</w:t>
      </w:r>
      <w:proofErr w:type="spellEnd"/>
      <w:r w:rsidRPr="006C2D48">
        <w:rPr>
          <w:rFonts w:ascii="Arial" w:hAnsi="Arial" w:cs="Arial"/>
          <w:sz w:val="24"/>
          <w:szCs w:val="24"/>
        </w:rPr>
        <w:t xml:space="preserve"> e Maria </w:t>
      </w:r>
      <w:proofErr w:type="spellStart"/>
      <w:r w:rsidRPr="006C2D48">
        <w:rPr>
          <w:rFonts w:ascii="Arial" w:hAnsi="Arial" w:cs="Arial"/>
          <w:sz w:val="24"/>
          <w:szCs w:val="24"/>
        </w:rPr>
        <w:t>Avino</w:t>
      </w:r>
      <w:proofErr w:type="spellEnd"/>
      <w:r w:rsidRPr="006C2D48">
        <w:rPr>
          <w:rFonts w:ascii="Arial" w:hAnsi="Arial" w:cs="Arial"/>
          <w:sz w:val="24"/>
          <w:szCs w:val="24"/>
        </w:rPr>
        <w:t>, ROMA, IPO 2011.</w:t>
      </w:r>
    </w:p>
    <w:p w:rsidR="00C247EB" w:rsidRPr="00CC2AAA" w:rsidRDefault="00C247EB" w:rsidP="00C247EB">
      <w:pPr>
        <w:pStyle w:val="Paragrafoelenco"/>
        <w:numPr>
          <w:ilvl w:val="1"/>
          <w:numId w:val="1"/>
        </w:num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Testo dalla rivista </w:t>
      </w:r>
      <w:proofErr w:type="spellStart"/>
      <w:r w:rsidRPr="002C196D">
        <w:rPr>
          <w:rFonts w:ascii="Arial" w:hAnsi="Arial" w:cs="Arial"/>
          <w:i/>
          <w:iCs/>
          <w:sz w:val="24"/>
          <w:szCs w:val="24"/>
        </w:rPr>
        <w:t>Awraq</w:t>
      </w:r>
      <w:proofErr w:type="spellEnd"/>
      <w:r w:rsidRPr="002C196D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2C196D">
        <w:rPr>
          <w:rFonts w:ascii="Arial" w:hAnsi="Arial" w:cs="Arial"/>
          <w:i/>
          <w:iCs/>
          <w:sz w:val="24"/>
          <w:szCs w:val="24"/>
        </w:rPr>
        <w:t>al-Hiwar</w:t>
      </w:r>
      <w:proofErr w:type="spellEnd"/>
      <w:r>
        <w:rPr>
          <w:rFonts w:ascii="Arial" w:hAnsi="Arial" w:cs="Arial"/>
          <w:sz w:val="24"/>
          <w:szCs w:val="24"/>
        </w:rPr>
        <w:t xml:space="preserve"> . n.2 (2012) p.104</w:t>
      </w:r>
    </w:p>
    <w:p w:rsidR="00655520" w:rsidRDefault="00C247EB"/>
    <w:sectPr w:rsidR="00655520" w:rsidSect="000646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94B9D"/>
    <w:multiLevelType w:val="hybridMultilevel"/>
    <w:tmpl w:val="04408E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C247EB"/>
    <w:rsid w:val="000646DF"/>
    <w:rsid w:val="005C74E6"/>
    <w:rsid w:val="00854DC1"/>
    <w:rsid w:val="00C24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47EB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C247EB"/>
    <w:pPr>
      <w:ind w:left="720"/>
      <w:contextualSpacing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50E38-5A93-47BF-A785-384BA4B96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m.paniconi1</dc:creator>
  <cp:lastModifiedBy>m.paniconi1</cp:lastModifiedBy>
  <cp:revision>1</cp:revision>
  <dcterms:created xsi:type="dcterms:W3CDTF">2012-12-12T11:58:00Z</dcterms:created>
  <dcterms:modified xsi:type="dcterms:W3CDTF">2012-12-12T12:07:00Z</dcterms:modified>
</cp:coreProperties>
</file>