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CD5" w:rsidRPr="00E6234F" w:rsidRDefault="00BA09E9" w:rsidP="0008290E">
      <w:pPr>
        <w:pStyle w:val="Titolo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CURRICULUM VITAE</w:t>
      </w:r>
      <w:r w:rsidR="00805F73" w:rsidRPr="00E6234F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DF1AE1" w:rsidRPr="00E6234F" w:rsidRDefault="00DF1AE1" w:rsidP="00366EE1">
      <w:pPr>
        <w:pStyle w:val="Titolo1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DF1AE1" w:rsidRPr="00E6234F" w:rsidRDefault="00DF1AE1" w:rsidP="00366EE1">
      <w:pPr>
        <w:pStyle w:val="Titolo1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BA09E9" w:rsidRPr="00DC1B8E" w:rsidRDefault="00BA09E9" w:rsidP="00366EE1">
      <w:pPr>
        <w:pStyle w:val="Titolo1"/>
        <w:jc w:val="both"/>
        <w:rPr>
          <w:rFonts w:ascii="Arial Narrow" w:hAnsi="Arial Narrow"/>
          <w:b/>
          <w:color w:val="000000"/>
          <w:szCs w:val="24"/>
        </w:rPr>
      </w:pPr>
      <w:r w:rsidRPr="00DC1B8E">
        <w:rPr>
          <w:rFonts w:ascii="Arial Narrow" w:hAnsi="Arial Narrow"/>
          <w:b/>
          <w:color w:val="000000"/>
          <w:szCs w:val="24"/>
        </w:rPr>
        <w:t>Dati anagrafici:</w:t>
      </w:r>
    </w:p>
    <w:p w:rsidR="00DF1AE1" w:rsidRPr="00DC1B8E" w:rsidRDefault="00DF1AE1" w:rsidP="00DF1AE1">
      <w:pPr>
        <w:pStyle w:val="Titolo1"/>
        <w:jc w:val="both"/>
        <w:rPr>
          <w:rFonts w:ascii="Arial Narrow" w:hAnsi="Arial Narrow"/>
          <w:color w:val="000000"/>
          <w:szCs w:val="24"/>
        </w:rPr>
      </w:pPr>
      <w:r w:rsidRPr="00DC1B8E">
        <w:rPr>
          <w:rFonts w:ascii="Arial Narrow" w:hAnsi="Arial Narrow"/>
          <w:color w:val="000000"/>
          <w:szCs w:val="24"/>
        </w:rPr>
        <w:t>MASSIMILIANA EQUIZI</w:t>
      </w:r>
    </w:p>
    <w:p w:rsidR="00DC1B8E" w:rsidRPr="00DC1B8E" w:rsidRDefault="00DC1B8E" w:rsidP="00DC1B8E">
      <w:pPr>
        <w:rPr>
          <w:rFonts w:ascii="Arial Narrow" w:hAnsi="Arial Narrow"/>
          <w:sz w:val="24"/>
          <w:szCs w:val="24"/>
        </w:rPr>
      </w:pPr>
      <w:r w:rsidRPr="00DC1B8E">
        <w:rPr>
          <w:rFonts w:ascii="Arial Narrow" w:hAnsi="Arial Narrow"/>
          <w:sz w:val="24"/>
          <w:szCs w:val="24"/>
        </w:rPr>
        <w:t>Nata ad Aviano (PN) il 08.10.1979</w:t>
      </w:r>
    </w:p>
    <w:p w:rsidR="00DF1AE1" w:rsidRPr="00DC1B8E" w:rsidRDefault="00646195" w:rsidP="00366EE1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C1B8E">
        <w:rPr>
          <w:rFonts w:ascii="Arial Narrow" w:hAnsi="Arial Narrow"/>
          <w:color w:val="000000"/>
          <w:sz w:val="24"/>
          <w:szCs w:val="24"/>
        </w:rPr>
        <w:t>E</w:t>
      </w:r>
      <w:r w:rsidR="00F0194C" w:rsidRPr="00DC1B8E">
        <w:rPr>
          <w:rFonts w:ascii="Arial Narrow" w:hAnsi="Arial Narrow"/>
          <w:color w:val="000000"/>
          <w:sz w:val="24"/>
          <w:szCs w:val="24"/>
        </w:rPr>
        <w:t>-</w:t>
      </w:r>
      <w:r w:rsidR="00265CD5" w:rsidRPr="00DC1B8E">
        <w:rPr>
          <w:rFonts w:ascii="Arial Narrow" w:hAnsi="Arial Narrow"/>
          <w:color w:val="000000"/>
          <w:sz w:val="24"/>
          <w:szCs w:val="24"/>
        </w:rPr>
        <w:t xml:space="preserve">mail: </w:t>
      </w:r>
      <w:r w:rsidR="008D0F80" w:rsidRPr="00DC1B8E">
        <w:rPr>
          <w:rFonts w:ascii="Arial Narrow" w:hAnsi="Arial Narrow"/>
          <w:color w:val="000000"/>
          <w:sz w:val="24"/>
          <w:szCs w:val="24"/>
        </w:rPr>
        <w:t>massimi</w:t>
      </w:r>
      <w:r w:rsidR="00DF1AE1" w:rsidRPr="00DC1B8E">
        <w:rPr>
          <w:rFonts w:ascii="Arial Narrow" w:hAnsi="Arial Narrow"/>
          <w:color w:val="000000"/>
          <w:sz w:val="24"/>
          <w:szCs w:val="24"/>
        </w:rPr>
        <w:t>liana.equizi@unibo.it</w:t>
      </w:r>
    </w:p>
    <w:p w:rsidR="00BA09E9" w:rsidRPr="00DC1B8E" w:rsidRDefault="008D0F80" w:rsidP="00366EE1">
      <w:pPr>
        <w:jc w:val="both"/>
        <w:rPr>
          <w:rFonts w:ascii="Arial Narrow" w:hAnsi="Arial Narrow"/>
          <w:color w:val="000000"/>
          <w:sz w:val="24"/>
          <w:szCs w:val="24"/>
        </w:rPr>
      </w:pPr>
      <w:r w:rsidRPr="00DC1B8E">
        <w:rPr>
          <w:rFonts w:ascii="Arial Narrow" w:hAnsi="Arial Narrow"/>
          <w:color w:val="000000"/>
          <w:sz w:val="24"/>
          <w:szCs w:val="24"/>
        </w:rPr>
        <w:t>________________________________________________________________</w:t>
      </w:r>
      <w:r w:rsidR="00AD7A62" w:rsidRPr="00DC1B8E">
        <w:rPr>
          <w:rFonts w:ascii="Arial Narrow" w:hAnsi="Arial Narrow"/>
          <w:color w:val="000000"/>
          <w:sz w:val="24"/>
          <w:szCs w:val="24"/>
        </w:rPr>
        <w:t>________________</w:t>
      </w:r>
    </w:p>
    <w:p w:rsidR="00DC5D0D" w:rsidRPr="00DC1B8E" w:rsidRDefault="00DC5D0D" w:rsidP="00366EE1">
      <w:pPr>
        <w:pStyle w:val="Titolo2"/>
        <w:jc w:val="both"/>
        <w:rPr>
          <w:rFonts w:ascii="Arial Narrow" w:hAnsi="Arial Narrow"/>
          <w:color w:val="000000"/>
          <w:szCs w:val="24"/>
        </w:rPr>
      </w:pPr>
    </w:p>
    <w:p w:rsidR="00C42C59" w:rsidRPr="00DC1B8E" w:rsidRDefault="00E84B44" w:rsidP="00E84B44">
      <w:pPr>
        <w:pStyle w:val="Titolo2"/>
        <w:jc w:val="both"/>
        <w:rPr>
          <w:rFonts w:ascii="Arial Narrow" w:hAnsi="Arial Narrow"/>
          <w:color w:val="000000"/>
          <w:szCs w:val="24"/>
        </w:rPr>
      </w:pPr>
      <w:r w:rsidRPr="00DC1B8E">
        <w:rPr>
          <w:rFonts w:ascii="Arial Narrow" w:hAnsi="Arial Narrow"/>
          <w:color w:val="000000"/>
          <w:szCs w:val="24"/>
        </w:rPr>
        <w:t xml:space="preserve">Formazione Universitaria </w:t>
      </w:r>
    </w:p>
    <w:p w:rsidR="00DF1AE1" w:rsidRPr="00DC1B8E" w:rsidRDefault="00DF1AE1" w:rsidP="005440F1">
      <w:pPr>
        <w:jc w:val="both"/>
        <w:rPr>
          <w:rFonts w:ascii="Arial Narrow" w:hAnsi="Arial Narrow"/>
          <w:color w:val="000000"/>
          <w:sz w:val="24"/>
          <w:szCs w:val="24"/>
        </w:rPr>
      </w:pPr>
    </w:p>
    <w:p w:rsidR="00E84B44" w:rsidRPr="00E6234F" w:rsidRDefault="003B57DA" w:rsidP="00DC1B8E">
      <w:pPr>
        <w:ind w:left="2832" w:hanging="2832"/>
        <w:jc w:val="both"/>
        <w:rPr>
          <w:rFonts w:ascii="Arial Narrow" w:hAnsi="Arial Narrow"/>
          <w:color w:val="000000"/>
          <w:sz w:val="22"/>
          <w:szCs w:val="22"/>
        </w:rPr>
      </w:pPr>
      <w:r w:rsidRPr="00DC1B8E">
        <w:rPr>
          <w:rFonts w:ascii="Arial Narrow" w:hAnsi="Arial Narrow"/>
          <w:color w:val="000000"/>
          <w:sz w:val="24"/>
          <w:szCs w:val="24"/>
        </w:rPr>
        <w:t>15 M</w:t>
      </w:r>
      <w:r w:rsidR="00E84B44" w:rsidRPr="00DC1B8E">
        <w:rPr>
          <w:rFonts w:ascii="Arial Narrow" w:hAnsi="Arial Narrow"/>
          <w:color w:val="000000"/>
          <w:sz w:val="24"/>
          <w:szCs w:val="24"/>
        </w:rPr>
        <w:t>arzo 2010</w:t>
      </w:r>
      <w:r w:rsidR="00E84B44" w:rsidRPr="00DC1B8E">
        <w:rPr>
          <w:rFonts w:ascii="Arial Narrow" w:hAnsi="Arial Narrow"/>
          <w:color w:val="000000"/>
          <w:sz w:val="24"/>
          <w:szCs w:val="24"/>
        </w:rPr>
        <w:tab/>
        <w:t>Dottore di ricerca in Diritto Privato Comparato e Diritto Privato dell’UE, con tesi di dottorato dal titolo</w:t>
      </w:r>
      <w:r w:rsidR="00DC1B8E" w:rsidRPr="00DC1B8E">
        <w:rPr>
          <w:rFonts w:ascii="Arial Narrow" w:hAnsi="Arial Narrow"/>
          <w:color w:val="000000"/>
          <w:sz w:val="24"/>
          <w:szCs w:val="24"/>
        </w:rPr>
        <w:t xml:space="preserve"> “La circolazione del modello giuridico di responsabilità del</w:t>
      </w:r>
      <w:r w:rsidR="00DC1B8E">
        <w:rPr>
          <w:rFonts w:ascii="Arial Narrow" w:hAnsi="Arial Narrow"/>
          <w:color w:val="000000"/>
          <w:sz w:val="22"/>
          <w:szCs w:val="22"/>
        </w:rPr>
        <w:t xml:space="preserve"> produttore nei Paesi arabi”, re</w:t>
      </w:r>
      <w:r w:rsidR="00E84B44" w:rsidRPr="00E6234F">
        <w:rPr>
          <w:rFonts w:ascii="Arial Narrow" w:hAnsi="Arial Narrow"/>
          <w:color w:val="000000"/>
          <w:sz w:val="22"/>
          <w:szCs w:val="22"/>
        </w:rPr>
        <w:t>latore Prof. Massimo Papa</w:t>
      </w:r>
    </w:p>
    <w:p w:rsidR="00E84B44" w:rsidRPr="00E6234F" w:rsidRDefault="00E84B44" w:rsidP="00E84B44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</w:p>
    <w:p w:rsidR="00E84B44" w:rsidRPr="00E6234F" w:rsidRDefault="00E84B44" w:rsidP="00E84B44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Febbraio 2010</w:t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 xml:space="preserve">Università degli Studi di Roma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</w:rPr>
        <w:t>Tor</w:t>
      </w:r>
      <w:proofErr w:type="spellEnd"/>
      <w:r w:rsidRPr="00E6234F">
        <w:rPr>
          <w:rFonts w:ascii="Arial Narrow" w:hAnsi="Arial Narrow"/>
          <w:color w:val="000000"/>
          <w:sz w:val="22"/>
          <w:szCs w:val="22"/>
        </w:rPr>
        <w:t xml:space="preserve"> Vergata</w:t>
      </w:r>
    </w:p>
    <w:p w:rsidR="00E84B44" w:rsidRPr="00E6234F" w:rsidRDefault="00E84B44" w:rsidP="00E84B44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>Cultore della materia in Diritto Musulmano e dei Paesi islamici</w:t>
      </w:r>
    </w:p>
    <w:p w:rsidR="00E84B44" w:rsidRPr="00E6234F" w:rsidRDefault="00E84B44" w:rsidP="00E84B44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E84B44" w:rsidRPr="00E6234F" w:rsidRDefault="00E84B44" w:rsidP="00E84B44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Novembre 2006</w:t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>Università degli Studi di Bologna</w:t>
      </w:r>
    </w:p>
    <w:p w:rsidR="00E84B44" w:rsidRPr="00E6234F" w:rsidRDefault="00E84B44" w:rsidP="00E84B44">
      <w:pPr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 xml:space="preserve">Cultore della materia: in Diritto Musulmano e dei Paesi islamici, Islamistica, Storia del </w:t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>Diritto musulmano, Storia dei Paesi islamici</w:t>
      </w:r>
    </w:p>
    <w:p w:rsidR="00E84B44" w:rsidRPr="00E6234F" w:rsidRDefault="00E84B44" w:rsidP="00E84B44">
      <w:pPr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:rsidR="00E84B44" w:rsidRPr="00E6234F" w:rsidRDefault="003B57DA" w:rsidP="003B57DA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07 Novembre 2005</w:t>
      </w:r>
      <w:r w:rsidR="00E84B44" w:rsidRPr="00E6234F">
        <w:rPr>
          <w:rFonts w:ascii="Arial Narrow" w:hAnsi="Arial Narrow"/>
          <w:color w:val="000000"/>
          <w:sz w:val="22"/>
          <w:szCs w:val="22"/>
        </w:rPr>
        <w:tab/>
      </w:r>
      <w:r w:rsidR="00E84B44"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>Laurea in Giurisprudenza, conseguita presso l’U</w:t>
      </w:r>
      <w:r w:rsidR="00E84B44" w:rsidRPr="00E6234F">
        <w:rPr>
          <w:rFonts w:ascii="Arial Narrow" w:hAnsi="Arial Narrow"/>
          <w:color w:val="000000"/>
          <w:sz w:val="22"/>
          <w:szCs w:val="22"/>
        </w:rPr>
        <w:t>niversità degli Studi di Bologna</w:t>
      </w:r>
      <w:r w:rsidRPr="00E6234F">
        <w:rPr>
          <w:rFonts w:ascii="Arial Narrow" w:hAnsi="Arial Narrow"/>
          <w:color w:val="000000"/>
          <w:sz w:val="22"/>
          <w:szCs w:val="22"/>
        </w:rPr>
        <w:t xml:space="preserve">, con </w:t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>t</w:t>
      </w:r>
      <w:r w:rsidR="00E84B44" w:rsidRPr="00E6234F">
        <w:rPr>
          <w:rFonts w:ascii="Arial Narrow" w:hAnsi="Arial Narrow"/>
          <w:color w:val="000000"/>
          <w:sz w:val="22"/>
          <w:szCs w:val="22"/>
        </w:rPr>
        <w:t>esi di laurea in diritto musulmano e dei Paesi islamici</w:t>
      </w:r>
      <w:r w:rsidRPr="00E6234F">
        <w:rPr>
          <w:rFonts w:ascii="Arial Narrow" w:hAnsi="Arial Narrow"/>
          <w:color w:val="000000"/>
          <w:sz w:val="22"/>
          <w:szCs w:val="22"/>
        </w:rPr>
        <w:t xml:space="preserve"> dal titolo “</w:t>
      </w:r>
      <w:r w:rsidR="00E84B44" w:rsidRPr="00E6234F">
        <w:rPr>
          <w:rFonts w:ascii="Arial Narrow" w:hAnsi="Arial Narrow"/>
          <w:color w:val="000000"/>
          <w:sz w:val="22"/>
          <w:szCs w:val="22"/>
        </w:rPr>
        <w:t xml:space="preserve">La filiazione islamica </w:t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="00E84B44" w:rsidRPr="00E6234F">
        <w:rPr>
          <w:rFonts w:ascii="Arial Narrow" w:hAnsi="Arial Narrow"/>
          <w:color w:val="000000"/>
          <w:sz w:val="22"/>
          <w:szCs w:val="22"/>
        </w:rPr>
        <w:t>in Italia</w:t>
      </w:r>
      <w:r w:rsidRPr="00E6234F">
        <w:rPr>
          <w:rFonts w:ascii="Arial Narrow" w:hAnsi="Arial Narrow"/>
          <w:color w:val="000000"/>
          <w:sz w:val="22"/>
          <w:szCs w:val="22"/>
        </w:rPr>
        <w:t>”</w:t>
      </w:r>
      <w:r w:rsidR="00E84B44" w:rsidRPr="00E6234F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76549C" w:rsidRPr="00E6234F" w:rsidRDefault="0076549C" w:rsidP="005440F1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76549C" w:rsidRPr="00E6234F" w:rsidRDefault="0076549C" w:rsidP="005440F1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76549C" w:rsidRPr="00E6234F" w:rsidRDefault="0076549C" w:rsidP="0076549C">
      <w:pPr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b/>
          <w:color w:val="000000"/>
          <w:sz w:val="22"/>
          <w:szCs w:val="22"/>
        </w:rPr>
        <w:t>Abilitazioni Professionali</w:t>
      </w:r>
    </w:p>
    <w:p w:rsidR="0076549C" w:rsidRPr="00E6234F" w:rsidRDefault="0076549C" w:rsidP="0076549C">
      <w:pPr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76549C" w:rsidRPr="00E6234F" w:rsidRDefault="0076549C" w:rsidP="0076549C">
      <w:pPr>
        <w:jc w:val="both"/>
        <w:rPr>
          <w:rFonts w:ascii="Arial Narrow" w:hAnsi="Arial Narrow"/>
          <w:bCs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10 settembre 2008</w:t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bCs/>
          <w:sz w:val="22"/>
          <w:szCs w:val="22"/>
        </w:rPr>
        <w:t xml:space="preserve">Abilitazione  allo svolgimento della professione forense </w:t>
      </w:r>
    </w:p>
    <w:p w:rsidR="0076549C" w:rsidRPr="00E6234F" w:rsidRDefault="0076549C" w:rsidP="0076549C">
      <w:pPr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CA7A37" w:rsidRPr="00E6234F" w:rsidRDefault="00CA7A37" w:rsidP="00CA7A37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AE70B6" w:rsidRPr="00E6234F" w:rsidRDefault="00AE70B6" w:rsidP="00AE70B6">
      <w:pPr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b/>
          <w:color w:val="000000"/>
          <w:sz w:val="22"/>
          <w:szCs w:val="22"/>
        </w:rPr>
        <w:t>Esperienze in ambito universitario</w:t>
      </w:r>
    </w:p>
    <w:p w:rsidR="00AE70B6" w:rsidRPr="00E6234F" w:rsidRDefault="00AE70B6" w:rsidP="00AE70B6">
      <w:pPr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AE70B6" w:rsidRPr="00E6234F" w:rsidRDefault="00AE70B6" w:rsidP="00AE70B6">
      <w:pPr>
        <w:jc w:val="both"/>
        <w:rPr>
          <w:rFonts w:ascii="Arial Narrow" w:hAnsi="Arial Narrow"/>
          <w:sz w:val="22"/>
          <w:szCs w:val="22"/>
        </w:rPr>
      </w:pPr>
      <w:proofErr w:type="spellStart"/>
      <w:r w:rsidRPr="00E6234F">
        <w:rPr>
          <w:rFonts w:ascii="Arial Narrow" w:hAnsi="Arial Narrow"/>
          <w:bCs/>
          <w:sz w:val="22"/>
          <w:szCs w:val="22"/>
        </w:rPr>
        <w:t>A</w:t>
      </w:r>
      <w:r w:rsidR="00E6234F" w:rsidRPr="00E6234F">
        <w:rPr>
          <w:rFonts w:ascii="Arial Narrow" w:hAnsi="Arial Narrow"/>
          <w:bCs/>
          <w:sz w:val="22"/>
          <w:szCs w:val="22"/>
        </w:rPr>
        <w:t>.a.</w:t>
      </w:r>
      <w:proofErr w:type="spellEnd"/>
      <w:r w:rsidR="00E6234F" w:rsidRPr="00E6234F">
        <w:rPr>
          <w:rFonts w:ascii="Arial Narrow" w:hAnsi="Arial Narrow"/>
          <w:bCs/>
          <w:sz w:val="22"/>
          <w:szCs w:val="22"/>
        </w:rPr>
        <w:t xml:space="preserve"> </w:t>
      </w:r>
      <w:r w:rsidRPr="00E6234F">
        <w:rPr>
          <w:rFonts w:ascii="Arial Narrow" w:hAnsi="Arial Narrow"/>
          <w:bCs/>
          <w:sz w:val="22"/>
          <w:szCs w:val="22"/>
        </w:rPr>
        <w:t xml:space="preserve">2009/2010 </w:t>
      </w:r>
      <w:r w:rsidR="00E6234F">
        <w:rPr>
          <w:rFonts w:ascii="Arial Narrow" w:hAnsi="Arial Narrow"/>
          <w:bCs/>
          <w:sz w:val="22"/>
          <w:szCs w:val="22"/>
        </w:rPr>
        <w:tab/>
      </w:r>
      <w:r w:rsidR="00E6234F">
        <w:rPr>
          <w:rFonts w:ascii="Arial Narrow" w:hAnsi="Arial Narrow"/>
          <w:bCs/>
          <w:sz w:val="22"/>
          <w:szCs w:val="22"/>
        </w:rPr>
        <w:tab/>
      </w:r>
      <w:r w:rsidR="00E6234F">
        <w:rPr>
          <w:rFonts w:ascii="Arial Narrow" w:hAnsi="Arial Narrow"/>
          <w:bCs/>
          <w:sz w:val="22"/>
          <w:szCs w:val="22"/>
        </w:rPr>
        <w:tab/>
        <w:t>T</w:t>
      </w:r>
      <w:r w:rsidRPr="00E6234F">
        <w:rPr>
          <w:rFonts w:ascii="Arial Narrow" w:hAnsi="Arial Narrow"/>
          <w:sz w:val="22"/>
          <w:szCs w:val="22"/>
        </w:rPr>
        <w:t xml:space="preserve">utor presso </w:t>
      </w:r>
      <w:smartTag w:uri="urn:schemas-microsoft-com:office:smarttags" w:element="PersonName">
        <w:smartTagPr>
          <w:attr w:name="ProductID" w:val="la Scuola"/>
        </w:smartTagPr>
        <w:r w:rsidRPr="00E6234F">
          <w:rPr>
            <w:rFonts w:ascii="Arial Narrow" w:hAnsi="Arial Narrow"/>
            <w:sz w:val="22"/>
            <w:szCs w:val="22"/>
          </w:rPr>
          <w:t>la Scuola</w:t>
        </w:r>
      </w:smartTag>
      <w:r w:rsidRPr="00E6234F">
        <w:rPr>
          <w:rFonts w:ascii="Arial Narrow" w:hAnsi="Arial Narrow"/>
          <w:sz w:val="22"/>
          <w:szCs w:val="22"/>
        </w:rPr>
        <w:t xml:space="preserve"> di Specializzazione in Studi sull’Amministrazione Pubblica </w:t>
      </w:r>
      <w:r w:rsidR="00E6234F">
        <w:rPr>
          <w:rFonts w:ascii="Arial Narrow" w:hAnsi="Arial Narrow"/>
          <w:sz w:val="22"/>
          <w:szCs w:val="22"/>
        </w:rPr>
        <w:tab/>
      </w:r>
      <w:r w:rsidR="00E6234F">
        <w:rPr>
          <w:rFonts w:ascii="Arial Narrow" w:hAnsi="Arial Narrow"/>
          <w:sz w:val="22"/>
          <w:szCs w:val="22"/>
        </w:rPr>
        <w:tab/>
      </w:r>
      <w:r w:rsidR="00E6234F">
        <w:rPr>
          <w:rFonts w:ascii="Arial Narrow" w:hAnsi="Arial Narrow"/>
          <w:sz w:val="22"/>
          <w:szCs w:val="22"/>
        </w:rPr>
        <w:tab/>
      </w:r>
      <w:r w:rsidR="00E6234F">
        <w:rPr>
          <w:rFonts w:ascii="Arial Narrow" w:hAnsi="Arial Narrow"/>
          <w:sz w:val="22"/>
          <w:szCs w:val="22"/>
        </w:rPr>
        <w:tab/>
      </w:r>
      <w:r w:rsidRPr="00E6234F">
        <w:rPr>
          <w:rFonts w:ascii="Arial Narrow" w:hAnsi="Arial Narrow"/>
          <w:sz w:val="22"/>
          <w:szCs w:val="22"/>
        </w:rPr>
        <w:t>dell’Università di Bologna (I anno di corso).</w:t>
      </w:r>
    </w:p>
    <w:p w:rsidR="00AE70B6" w:rsidRPr="00E6234F" w:rsidRDefault="00AE70B6" w:rsidP="00AE70B6">
      <w:pPr>
        <w:jc w:val="both"/>
        <w:rPr>
          <w:rFonts w:ascii="Arial Narrow" w:hAnsi="Arial Narrow"/>
          <w:sz w:val="22"/>
          <w:szCs w:val="22"/>
        </w:rPr>
      </w:pPr>
    </w:p>
    <w:p w:rsidR="00CA7A37" w:rsidRPr="00E6234F" w:rsidRDefault="00CA7A37" w:rsidP="00CA7A37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Febbraio 2008-dicembre 2008</w:t>
      </w:r>
      <w:r w:rsidRPr="00E6234F">
        <w:rPr>
          <w:rFonts w:ascii="Arial Narrow" w:hAnsi="Arial Narrow"/>
          <w:color w:val="000000"/>
          <w:sz w:val="22"/>
          <w:szCs w:val="22"/>
        </w:rPr>
        <w:tab/>
        <w:t xml:space="preserve">SPISA – Università degli Studi di Bologna </w:t>
      </w:r>
    </w:p>
    <w:p w:rsidR="00CA7A37" w:rsidRPr="00E6234F" w:rsidRDefault="00CA7A37" w:rsidP="00CA7A37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>Contratto di collaborazio</w:t>
      </w:r>
      <w:r w:rsidR="002300D7">
        <w:rPr>
          <w:rFonts w:ascii="Arial Narrow" w:hAnsi="Arial Narrow"/>
          <w:color w:val="000000"/>
          <w:sz w:val="22"/>
          <w:szCs w:val="22"/>
        </w:rPr>
        <w:t xml:space="preserve">ne </w:t>
      </w:r>
      <w:proofErr w:type="spellStart"/>
      <w:r w:rsidR="002300D7">
        <w:rPr>
          <w:rFonts w:ascii="Arial Narrow" w:hAnsi="Arial Narrow"/>
          <w:color w:val="000000"/>
          <w:sz w:val="22"/>
          <w:szCs w:val="22"/>
        </w:rPr>
        <w:t>co.co.co</w:t>
      </w:r>
      <w:proofErr w:type="spellEnd"/>
      <w:r w:rsidR="002300D7">
        <w:rPr>
          <w:rFonts w:ascii="Arial Narrow" w:hAnsi="Arial Narrow"/>
          <w:color w:val="000000"/>
          <w:sz w:val="22"/>
          <w:szCs w:val="22"/>
        </w:rPr>
        <w:t xml:space="preserve"> </w:t>
      </w:r>
    </w:p>
    <w:p w:rsidR="00CA7A37" w:rsidRPr="00E6234F" w:rsidRDefault="00CA7A37" w:rsidP="00CA7A37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</w:r>
      <w:r w:rsidRPr="00E6234F">
        <w:rPr>
          <w:rFonts w:ascii="Arial Narrow" w:hAnsi="Arial Narrow"/>
          <w:color w:val="000000"/>
          <w:sz w:val="22"/>
          <w:szCs w:val="22"/>
        </w:rPr>
        <w:tab/>
        <w:t xml:space="preserve">Via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</w:rPr>
        <w:t>Belmeloro</w:t>
      </w:r>
      <w:proofErr w:type="spellEnd"/>
      <w:r w:rsidRPr="00E6234F">
        <w:rPr>
          <w:rFonts w:ascii="Arial Narrow" w:hAnsi="Arial Narrow"/>
          <w:color w:val="000000"/>
          <w:sz w:val="22"/>
          <w:szCs w:val="22"/>
        </w:rPr>
        <w:t xml:space="preserve"> 10 – 40126 Bologna</w:t>
      </w:r>
    </w:p>
    <w:p w:rsidR="00CA7A37" w:rsidRDefault="00CA7A37" w:rsidP="005440F1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891426" w:rsidRPr="00E6234F" w:rsidRDefault="00CA7A37" w:rsidP="00C42C59">
      <w:pPr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.</w:t>
      </w:r>
    </w:p>
    <w:p w:rsidR="00265CD5" w:rsidRPr="00E6234F" w:rsidRDefault="007B1142" w:rsidP="00A1637C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b/>
          <w:color w:val="000000"/>
          <w:sz w:val="22"/>
          <w:szCs w:val="22"/>
        </w:rPr>
        <w:t>Attività di Docenza</w:t>
      </w:r>
      <w:r w:rsidR="00B832D6" w:rsidRPr="00E6234F">
        <w:rPr>
          <w:rFonts w:ascii="Arial Narrow" w:hAnsi="Arial Narrow"/>
          <w:b/>
          <w:color w:val="000000"/>
          <w:sz w:val="22"/>
          <w:szCs w:val="22"/>
        </w:rPr>
        <w:t xml:space="preserve"> e Convegni</w:t>
      </w:r>
    </w:p>
    <w:p w:rsidR="003473C5" w:rsidRPr="00E6234F" w:rsidRDefault="003473C5" w:rsidP="00A1637C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3473C5" w:rsidRPr="00E6234F" w:rsidRDefault="00D04F75" w:rsidP="00A1637C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  <w:r>
        <w:rPr>
          <w:rFonts w:ascii="Arial Narrow" w:hAnsi="Arial Narrow"/>
          <w:b/>
          <w:color w:val="000000"/>
          <w:sz w:val="22"/>
          <w:szCs w:val="22"/>
        </w:rPr>
        <w:t>Master</w:t>
      </w:r>
    </w:p>
    <w:p w:rsidR="007B1142" w:rsidRPr="00E6234F" w:rsidRDefault="007B1142" w:rsidP="00A1637C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D04F75" w:rsidRPr="00E6234F" w:rsidRDefault="00D04F75" w:rsidP="00D04F75">
      <w:pPr>
        <w:pStyle w:val="Corpodeltesto"/>
        <w:rPr>
          <w:rFonts w:ascii="Arial Narrow" w:hAnsi="Arial Narrow"/>
          <w:color w:val="000000"/>
          <w:sz w:val="22"/>
          <w:szCs w:val="22"/>
          <w:u w:val="single"/>
        </w:rPr>
      </w:pPr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Alma Mater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  <w:u w:val="single"/>
        </w:rPr>
        <w:t>Studiorum</w:t>
      </w:r>
      <w:proofErr w:type="spellEnd"/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 – Università di Bologna – Master in Diritto Sanitario  –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  <w:u w:val="single"/>
        </w:rPr>
        <w:t>a.a.</w:t>
      </w:r>
      <w:proofErr w:type="spellEnd"/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 2010/11</w:t>
      </w:r>
    </w:p>
    <w:p w:rsidR="00D04F75" w:rsidRPr="00E6234F" w:rsidRDefault="00D04F75" w:rsidP="00D04F75">
      <w:pPr>
        <w:pStyle w:val="Corpodeltesto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14 marzo 2011 (2 ore): la responsabilità medica nel diritto comparato</w:t>
      </w:r>
    </w:p>
    <w:p w:rsidR="00D04F75" w:rsidRPr="00E6234F" w:rsidRDefault="00D04F75" w:rsidP="00D04F75">
      <w:pPr>
        <w:pStyle w:val="Corpodeltesto"/>
        <w:rPr>
          <w:rFonts w:ascii="Arial Narrow" w:hAnsi="Arial Narrow"/>
          <w:color w:val="000000"/>
          <w:sz w:val="22"/>
          <w:szCs w:val="22"/>
        </w:rPr>
      </w:pPr>
    </w:p>
    <w:p w:rsidR="00D04F75" w:rsidRPr="00E6234F" w:rsidRDefault="00D04F75" w:rsidP="00D04F75">
      <w:pPr>
        <w:pStyle w:val="Corpodeltesto"/>
        <w:rPr>
          <w:rFonts w:ascii="Arial Narrow" w:hAnsi="Arial Narrow"/>
          <w:color w:val="000000"/>
          <w:sz w:val="22"/>
          <w:szCs w:val="22"/>
          <w:u w:val="single"/>
        </w:rPr>
      </w:pPr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Alma Mater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  <w:u w:val="single"/>
        </w:rPr>
        <w:t>Studiorum</w:t>
      </w:r>
      <w:proofErr w:type="spellEnd"/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 – Università di Bologna – Master in Giuristi d’impresa –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  <w:u w:val="single"/>
        </w:rPr>
        <w:t>a.a.</w:t>
      </w:r>
      <w:proofErr w:type="spellEnd"/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 2010/11</w:t>
      </w:r>
    </w:p>
    <w:p w:rsidR="00D04F75" w:rsidRPr="00E6234F" w:rsidRDefault="00D04F75" w:rsidP="00D04F75">
      <w:pPr>
        <w:pStyle w:val="Corpodeltesto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28 marzo 2011  (2 ore): Il ruolo delle organizzazione governative e non governative (nel commercio) . Il caso islamico.</w:t>
      </w:r>
    </w:p>
    <w:p w:rsidR="00A01DE1" w:rsidRPr="00E6234F" w:rsidRDefault="00A01DE1" w:rsidP="00A01DE1">
      <w:pPr>
        <w:pStyle w:val="Default"/>
        <w:rPr>
          <w:rFonts w:ascii="Arial Narrow" w:hAnsi="Arial Narrow"/>
          <w:sz w:val="22"/>
          <w:szCs w:val="22"/>
        </w:rPr>
      </w:pPr>
    </w:p>
    <w:p w:rsidR="00AE64DD" w:rsidRPr="00E6234F" w:rsidRDefault="00AE64DD" w:rsidP="00AE64DD">
      <w:pPr>
        <w:pStyle w:val="Corpodeltesto"/>
        <w:rPr>
          <w:rFonts w:ascii="Arial Narrow" w:hAnsi="Arial Narrow"/>
          <w:color w:val="000000"/>
          <w:sz w:val="22"/>
          <w:szCs w:val="22"/>
          <w:u w:val="single"/>
        </w:rPr>
      </w:pPr>
      <w:r w:rsidRPr="00DC1B8E">
        <w:rPr>
          <w:rFonts w:ascii="Arial Narrow" w:hAnsi="Arial Narrow"/>
          <w:color w:val="000000"/>
          <w:sz w:val="22"/>
          <w:szCs w:val="22"/>
          <w:u w:val="single"/>
        </w:rPr>
        <w:t>Attività seminariale - Università di Bologna</w:t>
      </w:r>
      <w:r w:rsidRPr="00E6234F">
        <w:rPr>
          <w:rFonts w:ascii="Arial Narrow" w:hAnsi="Arial Narrow"/>
          <w:color w:val="000000"/>
          <w:sz w:val="22"/>
          <w:szCs w:val="22"/>
          <w:u w:val="single"/>
        </w:rPr>
        <w:t xml:space="preserve"> </w:t>
      </w:r>
    </w:p>
    <w:p w:rsidR="00AE64DD" w:rsidRDefault="00AE64DD" w:rsidP="00AE64DD">
      <w:pPr>
        <w:pStyle w:val="Corpodeltesto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Numerose lezioni sulle diverse tematiche del diritto islamico (2005/06. 06/07, 07/08, 08/09, 09/10, 10/11) e del diritto comparato (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</w:rPr>
        <w:t>a.a.</w:t>
      </w:r>
      <w:proofErr w:type="spellEnd"/>
      <w:r w:rsidRPr="00E6234F">
        <w:rPr>
          <w:rFonts w:ascii="Arial Narrow" w:hAnsi="Arial Narrow"/>
          <w:color w:val="000000"/>
          <w:sz w:val="22"/>
          <w:szCs w:val="22"/>
        </w:rPr>
        <w:t xml:space="preserve"> 2006/07 e 07/08) per studenti di Lingue, Lettere e Giurisprudenza). </w:t>
      </w:r>
    </w:p>
    <w:p w:rsidR="00AE64DD" w:rsidRPr="00E6234F" w:rsidRDefault="00AE64DD" w:rsidP="00AE64DD">
      <w:pPr>
        <w:pStyle w:val="Corpodeltesto"/>
        <w:rPr>
          <w:rFonts w:ascii="Arial Narrow" w:hAnsi="Arial Narrow"/>
          <w:color w:val="000000"/>
          <w:sz w:val="22"/>
          <w:szCs w:val="22"/>
        </w:rPr>
      </w:pPr>
    </w:p>
    <w:p w:rsidR="00AE64DD" w:rsidRPr="00621DA0" w:rsidRDefault="00AE64DD" w:rsidP="007B1142">
      <w:pPr>
        <w:pStyle w:val="Default"/>
        <w:rPr>
          <w:rFonts w:ascii="Arial Narrow" w:hAnsi="Arial Narrow"/>
          <w:b/>
          <w:sz w:val="22"/>
          <w:szCs w:val="22"/>
        </w:rPr>
      </w:pPr>
      <w:r w:rsidRPr="00621DA0">
        <w:rPr>
          <w:rFonts w:ascii="Arial Narrow" w:hAnsi="Arial Narrow"/>
          <w:b/>
          <w:sz w:val="22"/>
          <w:szCs w:val="22"/>
        </w:rPr>
        <w:t>Attività didattica in ambito extrauniversitario</w:t>
      </w:r>
    </w:p>
    <w:p w:rsidR="00AE64DD" w:rsidRPr="00E6234F" w:rsidRDefault="00AE64DD" w:rsidP="007B1142">
      <w:pPr>
        <w:pStyle w:val="Default"/>
        <w:rPr>
          <w:rFonts w:ascii="Arial Narrow" w:hAnsi="Arial Narrow"/>
          <w:sz w:val="22"/>
          <w:szCs w:val="22"/>
          <w:u w:val="single"/>
        </w:rPr>
      </w:pPr>
    </w:p>
    <w:p w:rsidR="00B3418C" w:rsidRPr="00E6234F" w:rsidRDefault="00571428" w:rsidP="007B1142">
      <w:pPr>
        <w:pStyle w:val="Default"/>
        <w:rPr>
          <w:rFonts w:ascii="Arial Narrow" w:hAnsi="Arial Narrow"/>
          <w:sz w:val="22"/>
          <w:szCs w:val="22"/>
          <w:u w:val="single"/>
        </w:rPr>
      </w:pPr>
      <w:r w:rsidRPr="00E6234F">
        <w:rPr>
          <w:rFonts w:ascii="Arial Narrow" w:hAnsi="Arial Narrow"/>
          <w:sz w:val="22"/>
          <w:szCs w:val="22"/>
          <w:u w:val="single"/>
        </w:rPr>
        <w:t>Ordi</w:t>
      </w:r>
      <w:r w:rsidR="00B3418C" w:rsidRPr="00E6234F">
        <w:rPr>
          <w:rFonts w:ascii="Arial Narrow" w:hAnsi="Arial Narrow"/>
          <w:sz w:val="22"/>
          <w:szCs w:val="22"/>
          <w:u w:val="single"/>
        </w:rPr>
        <w:t>ne degli Avvocati di Pordenone</w:t>
      </w:r>
    </w:p>
    <w:p w:rsidR="00B3418C" w:rsidRPr="00E6234F" w:rsidRDefault="00B3418C" w:rsidP="007B1142">
      <w:pPr>
        <w:pStyle w:val="Default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2 febbraio 2009 (ore 3): Diritto islamico e diritto italiano a confronto</w:t>
      </w:r>
    </w:p>
    <w:p w:rsidR="00B3418C" w:rsidRPr="00E6234F" w:rsidRDefault="00B3418C" w:rsidP="007B1142">
      <w:pPr>
        <w:pStyle w:val="Default"/>
        <w:rPr>
          <w:rFonts w:ascii="Arial Narrow" w:hAnsi="Arial Narrow"/>
          <w:sz w:val="22"/>
          <w:szCs w:val="22"/>
          <w:u w:val="single"/>
        </w:rPr>
      </w:pPr>
    </w:p>
    <w:p w:rsidR="007B1142" w:rsidRPr="00E6234F" w:rsidRDefault="00F44205" w:rsidP="007B1142">
      <w:pPr>
        <w:pStyle w:val="Default"/>
        <w:rPr>
          <w:rFonts w:ascii="Arial Narrow" w:hAnsi="Arial Narrow"/>
          <w:sz w:val="22"/>
          <w:szCs w:val="22"/>
          <w:u w:val="single"/>
        </w:rPr>
      </w:pPr>
      <w:r w:rsidRPr="00E6234F">
        <w:rPr>
          <w:rFonts w:ascii="Arial Narrow" w:hAnsi="Arial Narrow"/>
          <w:sz w:val="22"/>
          <w:szCs w:val="22"/>
          <w:u w:val="single"/>
        </w:rPr>
        <w:t>Comune di Modena</w:t>
      </w:r>
      <w:r w:rsidR="00304D51" w:rsidRPr="00E6234F">
        <w:rPr>
          <w:rFonts w:ascii="Arial Narrow" w:hAnsi="Arial Narrow"/>
          <w:sz w:val="22"/>
          <w:szCs w:val="22"/>
          <w:u w:val="single"/>
        </w:rPr>
        <w:t xml:space="preserve"> (nell’ambito di un progetto finanziato dal Ministero delle Pari Opportunità)</w:t>
      </w:r>
    </w:p>
    <w:p w:rsidR="007B1142" w:rsidRPr="00E6234F" w:rsidRDefault="00F44205" w:rsidP="001E07BC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 xml:space="preserve">9 aprile 2009 (ore 6): </w:t>
      </w:r>
      <w:r w:rsidR="007B1142" w:rsidRPr="00E6234F">
        <w:rPr>
          <w:rFonts w:ascii="Arial Narrow" w:hAnsi="Arial Narrow"/>
          <w:sz w:val="22"/>
          <w:szCs w:val="22"/>
        </w:rPr>
        <w:t xml:space="preserve">Elementi di diritto internazionale e legislazione familiare </w:t>
      </w:r>
    </w:p>
    <w:p w:rsidR="00F44205" w:rsidRPr="00E6234F" w:rsidRDefault="007B1142" w:rsidP="001E07BC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8 giugno 2009</w:t>
      </w:r>
      <w:r w:rsidR="00F44205" w:rsidRPr="00E6234F">
        <w:rPr>
          <w:rFonts w:ascii="Arial Narrow" w:hAnsi="Arial Narrow"/>
          <w:sz w:val="22"/>
          <w:szCs w:val="22"/>
        </w:rPr>
        <w:t xml:space="preserve"> (ore 6): </w:t>
      </w:r>
      <w:r w:rsidRPr="00E6234F">
        <w:rPr>
          <w:rFonts w:ascii="Arial Narrow" w:hAnsi="Arial Narrow"/>
          <w:sz w:val="22"/>
          <w:szCs w:val="22"/>
        </w:rPr>
        <w:t xml:space="preserve">Aspetti normativi, sociologici e culturali del diritto islamico in materia di famiglia. Accenni normativi sulle varie forme di violenza alle donne </w:t>
      </w:r>
    </w:p>
    <w:p w:rsidR="00F44205" w:rsidRPr="00E6234F" w:rsidRDefault="00F44205" w:rsidP="001E07BC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10 d</w:t>
      </w:r>
      <w:r w:rsidR="007B1142" w:rsidRPr="00E6234F">
        <w:rPr>
          <w:rFonts w:ascii="Arial Narrow" w:hAnsi="Arial Narrow"/>
          <w:sz w:val="22"/>
          <w:szCs w:val="22"/>
        </w:rPr>
        <w:t>icembre 2009</w:t>
      </w:r>
      <w:r w:rsidRPr="00E6234F">
        <w:rPr>
          <w:rFonts w:ascii="Arial Narrow" w:hAnsi="Arial Narrow"/>
          <w:sz w:val="22"/>
          <w:szCs w:val="22"/>
        </w:rPr>
        <w:t xml:space="preserve"> (</w:t>
      </w:r>
      <w:r w:rsidR="007B1142" w:rsidRPr="00E6234F">
        <w:rPr>
          <w:rFonts w:ascii="Arial Narrow" w:hAnsi="Arial Narrow"/>
          <w:sz w:val="22"/>
          <w:szCs w:val="22"/>
        </w:rPr>
        <w:t>ore 6</w:t>
      </w:r>
      <w:r w:rsidRPr="00E6234F">
        <w:rPr>
          <w:rFonts w:ascii="Arial Narrow" w:hAnsi="Arial Narrow"/>
          <w:sz w:val="22"/>
          <w:szCs w:val="22"/>
        </w:rPr>
        <w:t>)</w:t>
      </w:r>
      <w:r w:rsidRPr="00E6234F">
        <w:rPr>
          <w:rFonts w:ascii="Arial Narrow" w:hAnsi="Arial Narrow"/>
          <w:sz w:val="22"/>
          <w:szCs w:val="22"/>
        </w:rPr>
        <w:tab/>
      </w:r>
      <w:r w:rsidR="007B1142" w:rsidRPr="00E6234F">
        <w:rPr>
          <w:rFonts w:ascii="Arial Narrow" w:hAnsi="Arial Narrow"/>
          <w:sz w:val="22"/>
          <w:szCs w:val="22"/>
        </w:rPr>
        <w:t xml:space="preserve">Approfondimento sul diritto e legislazione familiare dei Paesi </w:t>
      </w:r>
      <w:r w:rsidRPr="00E6234F">
        <w:rPr>
          <w:rFonts w:ascii="Arial Narrow" w:hAnsi="Arial Narrow"/>
          <w:sz w:val="22"/>
          <w:szCs w:val="22"/>
        </w:rPr>
        <w:t>d</w:t>
      </w:r>
      <w:r w:rsidR="007B1142" w:rsidRPr="00E6234F">
        <w:rPr>
          <w:rFonts w:ascii="Arial Narrow" w:hAnsi="Arial Narrow"/>
          <w:sz w:val="22"/>
          <w:szCs w:val="22"/>
        </w:rPr>
        <w:t xml:space="preserve">ell’area </w:t>
      </w:r>
      <w:r w:rsidRPr="00E6234F">
        <w:rPr>
          <w:rFonts w:ascii="Arial Narrow" w:hAnsi="Arial Narrow"/>
          <w:sz w:val="22"/>
          <w:szCs w:val="22"/>
        </w:rPr>
        <w:tab/>
        <w:t>m</w:t>
      </w:r>
      <w:r w:rsidR="001E07BC" w:rsidRPr="00E6234F">
        <w:rPr>
          <w:rFonts w:ascii="Arial Narrow" w:hAnsi="Arial Narrow"/>
          <w:sz w:val="22"/>
          <w:szCs w:val="22"/>
        </w:rPr>
        <w:t>aghrebina,</w:t>
      </w:r>
      <w:r w:rsidR="00B765EE">
        <w:rPr>
          <w:rFonts w:ascii="Arial Narrow" w:hAnsi="Arial Narrow"/>
          <w:sz w:val="22"/>
          <w:szCs w:val="22"/>
        </w:rPr>
        <w:t xml:space="preserve"> </w:t>
      </w:r>
      <w:r w:rsidR="0064774D" w:rsidRPr="00E6234F">
        <w:rPr>
          <w:rFonts w:ascii="Arial Narrow" w:hAnsi="Arial Narrow"/>
          <w:sz w:val="22"/>
          <w:szCs w:val="22"/>
        </w:rPr>
        <w:t xml:space="preserve">in </w:t>
      </w:r>
      <w:r w:rsidR="00600CC9" w:rsidRPr="00E6234F">
        <w:rPr>
          <w:rFonts w:ascii="Arial Narrow" w:hAnsi="Arial Narrow"/>
          <w:sz w:val="22"/>
          <w:szCs w:val="22"/>
        </w:rPr>
        <w:t>p</w:t>
      </w:r>
      <w:r w:rsidR="007B1142" w:rsidRPr="00E6234F">
        <w:rPr>
          <w:rFonts w:ascii="Arial Narrow" w:hAnsi="Arial Narrow"/>
          <w:sz w:val="22"/>
          <w:szCs w:val="22"/>
        </w:rPr>
        <w:t>articolare i diritti delle donne in situazioni di violenza e disagio</w:t>
      </w:r>
    </w:p>
    <w:p w:rsidR="007B1142" w:rsidRPr="00E6234F" w:rsidRDefault="007B1142" w:rsidP="001E07BC">
      <w:pPr>
        <w:pStyle w:val="Default"/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 xml:space="preserve">12 novembre 2009 </w:t>
      </w:r>
      <w:r w:rsidR="00F44205" w:rsidRPr="00E6234F">
        <w:rPr>
          <w:rFonts w:ascii="Arial Narrow" w:hAnsi="Arial Narrow"/>
          <w:sz w:val="22"/>
          <w:szCs w:val="22"/>
        </w:rPr>
        <w:t>(o</w:t>
      </w:r>
      <w:r w:rsidRPr="00E6234F">
        <w:rPr>
          <w:rFonts w:ascii="Arial Narrow" w:hAnsi="Arial Narrow"/>
          <w:sz w:val="22"/>
          <w:szCs w:val="22"/>
        </w:rPr>
        <w:t>re 6</w:t>
      </w:r>
      <w:r w:rsidR="00F44205" w:rsidRPr="00E6234F">
        <w:rPr>
          <w:rFonts w:ascii="Arial Narrow" w:hAnsi="Arial Narrow"/>
          <w:sz w:val="22"/>
          <w:szCs w:val="22"/>
        </w:rPr>
        <w:t>)</w:t>
      </w:r>
      <w:r w:rsidRPr="00E6234F">
        <w:rPr>
          <w:rFonts w:ascii="Arial Narrow" w:hAnsi="Arial Narrow"/>
          <w:sz w:val="22"/>
          <w:szCs w:val="22"/>
        </w:rPr>
        <w:t xml:space="preserve">: La legislazione dei Paesi del Centro Africa, con particolare riferimento ai diritti delle donne in situazioni di violenza e disagio. </w:t>
      </w:r>
    </w:p>
    <w:p w:rsidR="007B1142" w:rsidRPr="00E6234F" w:rsidRDefault="007B1142" w:rsidP="00F44205">
      <w:pPr>
        <w:pStyle w:val="Corpodeltesto"/>
        <w:rPr>
          <w:rFonts w:ascii="Arial Narrow" w:hAnsi="Arial Narrow"/>
          <w:b/>
          <w:color w:val="000000"/>
          <w:sz w:val="22"/>
          <w:szCs w:val="22"/>
        </w:rPr>
      </w:pPr>
    </w:p>
    <w:p w:rsidR="00F44205" w:rsidRPr="00E6234F" w:rsidRDefault="00F44205" w:rsidP="00F44205">
      <w:pPr>
        <w:pStyle w:val="Corpodeltesto"/>
        <w:rPr>
          <w:rFonts w:ascii="Arial Narrow" w:hAnsi="Arial Narrow"/>
          <w:color w:val="000000"/>
          <w:sz w:val="22"/>
          <w:szCs w:val="22"/>
          <w:u w:val="single"/>
        </w:rPr>
      </w:pPr>
      <w:r w:rsidRPr="00E6234F">
        <w:rPr>
          <w:rFonts w:ascii="Arial Narrow" w:hAnsi="Arial Narrow"/>
          <w:color w:val="000000"/>
          <w:sz w:val="22"/>
          <w:szCs w:val="22"/>
          <w:u w:val="single"/>
        </w:rPr>
        <w:t>Comune di Ravenna – ISIAO</w:t>
      </w:r>
    </w:p>
    <w:p w:rsidR="00F44205" w:rsidRPr="00E6234F" w:rsidRDefault="005D042B" w:rsidP="00F44205">
      <w:pPr>
        <w:pStyle w:val="Corpodeltesto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23 marzo 2009 (ore 2):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</w:rPr>
        <w:t>islamofobia</w:t>
      </w:r>
      <w:proofErr w:type="spellEnd"/>
      <w:r w:rsidRPr="00E6234F">
        <w:rPr>
          <w:rFonts w:ascii="Arial Narrow" w:hAnsi="Arial Narrow"/>
          <w:color w:val="000000"/>
          <w:sz w:val="22"/>
          <w:szCs w:val="22"/>
        </w:rPr>
        <w:t>: decostruzione di un mito. Analisi della Giurisprudenza italiana in materia.</w:t>
      </w:r>
    </w:p>
    <w:p w:rsidR="00373771" w:rsidRPr="00E6234F" w:rsidRDefault="00373771" w:rsidP="00F44205">
      <w:pPr>
        <w:pStyle w:val="Corpodeltesto"/>
        <w:rPr>
          <w:rFonts w:ascii="Arial Narrow" w:hAnsi="Arial Narrow"/>
          <w:color w:val="000000"/>
          <w:sz w:val="22"/>
          <w:szCs w:val="22"/>
        </w:rPr>
      </w:pPr>
    </w:p>
    <w:p w:rsidR="00AC2648" w:rsidRPr="00E6234F" w:rsidRDefault="00AC2648" w:rsidP="00AC2648">
      <w:pPr>
        <w:pStyle w:val="Default"/>
        <w:rPr>
          <w:rFonts w:ascii="Arial Narrow" w:hAnsi="Arial Narrow"/>
          <w:sz w:val="22"/>
          <w:szCs w:val="22"/>
          <w:u w:val="single"/>
        </w:rPr>
      </w:pPr>
      <w:r w:rsidRPr="00E6234F">
        <w:rPr>
          <w:rFonts w:ascii="Arial Narrow" w:hAnsi="Arial Narrow"/>
          <w:sz w:val="22"/>
          <w:szCs w:val="22"/>
          <w:u w:val="single"/>
        </w:rPr>
        <w:t>Fondazione ANT - sede di Bologna</w:t>
      </w:r>
    </w:p>
    <w:p w:rsidR="00AC2648" w:rsidRPr="00E6234F" w:rsidRDefault="00AC2648" w:rsidP="00AC2648">
      <w:pPr>
        <w:pStyle w:val="Default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12 ottobre 2010 (ore 3) Questioni di fine vita: la prospettiva comparatistica. Il caso Islam</w:t>
      </w:r>
    </w:p>
    <w:p w:rsidR="00AC2648" w:rsidRPr="00E6234F" w:rsidRDefault="00AC2648" w:rsidP="00AC2648">
      <w:pPr>
        <w:pStyle w:val="Default"/>
        <w:rPr>
          <w:rFonts w:ascii="Arial Narrow" w:hAnsi="Arial Narrow"/>
          <w:sz w:val="22"/>
          <w:szCs w:val="22"/>
        </w:rPr>
      </w:pPr>
    </w:p>
    <w:p w:rsidR="00AC2648" w:rsidRPr="00E6234F" w:rsidRDefault="00AC2648" w:rsidP="00AC2648">
      <w:pPr>
        <w:pStyle w:val="Default"/>
        <w:rPr>
          <w:rFonts w:ascii="Arial Narrow" w:hAnsi="Arial Narrow"/>
          <w:sz w:val="22"/>
          <w:szCs w:val="22"/>
          <w:u w:val="single"/>
        </w:rPr>
      </w:pPr>
      <w:r w:rsidRPr="00E6234F">
        <w:rPr>
          <w:rFonts w:ascii="Arial Narrow" w:hAnsi="Arial Narrow"/>
          <w:sz w:val="22"/>
          <w:szCs w:val="22"/>
          <w:u w:val="single"/>
        </w:rPr>
        <w:t>Ordine degli Avvocati di Bologna – Università di Bologna</w:t>
      </w:r>
    </w:p>
    <w:p w:rsidR="00AC2648" w:rsidRPr="00E6234F" w:rsidRDefault="00AC2648" w:rsidP="00AC2648">
      <w:pPr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13 ottobre 2010 (ore 2) Islam, immigrazione e diritto di famiglia. Un primo inquadramento sugli istituti rilevanti di matrimonio, divorzio e filiazione</w:t>
      </w:r>
    </w:p>
    <w:p w:rsidR="00AC2648" w:rsidRPr="00E6234F" w:rsidRDefault="00AC2648" w:rsidP="00AC2648">
      <w:pPr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 xml:space="preserve">20 ottobre 2010 (ore 2) Islam, immigrazione e diritto di famiglia.  Diritto islamico e diritto europeo a confronto: casi giurisprudenziali a confronto </w:t>
      </w:r>
    </w:p>
    <w:p w:rsidR="00AC2648" w:rsidRPr="00E6234F" w:rsidRDefault="00AC2648" w:rsidP="00AC2648">
      <w:pPr>
        <w:jc w:val="both"/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17 novembre 2010 (ore 2) Islam, riti funebri e sepoltura in contesto immigrato; possibili integrazioni e ipotesi risolutive</w:t>
      </w:r>
    </w:p>
    <w:p w:rsidR="00AC2648" w:rsidRPr="00E6234F" w:rsidRDefault="00AC2648" w:rsidP="00AC2648">
      <w:pPr>
        <w:jc w:val="both"/>
        <w:rPr>
          <w:rFonts w:ascii="Arial Narrow" w:hAnsi="Arial Narrow"/>
          <w:sz w:val="22"/>
          <w:szCs w:val="22"/>
        </w:rPr>
      </w:pPr>
    </w:p>
    <w:p w:rsidR="00621DA0" w:rsidRDefault="00621DA0" w:rsidP="00AE64DD">
      <w:pPr>
        <w:ind w:right="-5"/>
        <w:jc w:val="both"/>
        <w:rPr>
          <w:rFonts w:ascii="Arial Narrow" w:hAnsi="Arial Narrow"/>
          <w:b/>
          <w:sz w:val="24"/>
          <w:szCs w:val="24"/>
        </w:rPr>
      </w:pPr>
    </w:p>
    <w:p w:rsidR="00AE64DD" w:rsidRPr="00621DA0" w:rsidRDefault="00AE64DD" w:rsidP="00AE64DD">
      <w:pPr>
        <w:ind w:right="-5"/>
        <w:jc w:val="both"/>
        <w:rPr>
          <w:rFonts w:ascii="Arial Narrow" w:hAnsi="Arial Narrow"/>
          <w:b/>
          <w:sz w:val="22"/>
          <w:szCs w:val="22"/>
        </w:rPr>
      </w:pPr>
      <w:r w:rsidRPr="00621DA0">
        <w:rPr>
          <w:rFonts w:ascii="Arial Narrow" w:hAnsi="Arial Narrow"/>
          <w:b/>
          <w:sz w:val="22"/>
          <w:szCs w:val="22"/>
        </w:rPr>
        <w:t>Collaborazione con centri di studio e ricerca</w:t>
      </w:r>
    </w:p>
    <w:p w:rsidR="00AE64DD" w:rsidRPr="00621DA0" w:rsidRDefault="00AE64DD" w:rsidP="00AE64DD">
      <w:pPr>
        <w:ind w:right="-5"/>
        <w:jc w:val="both"/>
        <w:rPr>
          <w:rFonts w:ascii="Arial Narrow" w:hAnsi="Arial Narrow"/>
          <w:b/>
          <w:sz w:val="22"/>
          <w:szCs w:val="22"/>
        </w:rPr>
      </w:pPr>
    </w:p>
    <w:p w:rsidR="00AE64DD" w:rsidRPr="00621DA0" w:rsidRDefault="00ED3216" w:rsidP="00AE64DD">
      <w:pPr>
        <w:ind w:right="-5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Novembre 2005-Settembre 2007 - C</w:t>
      </w:r>
      <w:r w:rsidR="00AE64DD" w:rsidRPr="00621DA0">
        <w:rPr>
          <w:rFonts w:ascii="Arial Narrow" w:hAnsi="Arial Narrow"/>
          <w:sz w:val="22"/>
          <w:szCs w:val="22"/>
        </w:rPr>
        <w:t xml:space="preserve">ollaborazione con il Centro Interdipartimentale di Scienze dell’Islam (CISDI) dell’Università di Bologna </w:t>
      </w:r>
    </w:p>
    <w:p w:rsidR="00AE64DD" w:rsidRPr="00621DA0" w:rsidRDefault="00AE64DD" w:rsidP="00AE64DD">
      <w:pPr>
        <w:ind w:right="-5"/>
        <w:jc w:val="both"/>
        <w:rPr>
          <w:rFonts w:ascii="Arial Narrow" w:hAnsi="Arial Narrow"/>
          <w:b/>
          <w:sz w:val="22"/>
          <w:szCs w:val="22"/>
        </w:rPr>
      </w:pPr>
    </w:p>
    <w:p w:rsidR="00AE64DD" w:rsidRPr="00621DA0" w:rsidRDefault="00ED3216" w:rsidP="00AE64DD">
      <w:pPr>
        <w:ind w:right="-5"/>
        <w:jc w:val="both"/>
        <w:rPr>
          <w:rFonts w:ascii="Arial Narrow" w:hAnsi="Arial Narrow"/>
          <w:b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Ottobre 2007 ad oggi - C</w:t>
      </w:r>
      <w:r w:rsidR="00AE64DD" w:rsidRPr="00621DA0">
        <w:rPr>
          <w:rFonts w:ascii="Arial Narrow" w:hAnsi="Arial Narrow"/>
          <w:sz w:val="22"/>
          <w:szCs w:val="22"/>
        </w:rPr>
        <w:t>ollaborazione con il Centro Interdisciplinare di Studi sul Mondo Islamico</w:t>
      </w:r>
      <w:r>
        <w:rPr>
          <w:rFonts w:ascii="Arial Narrow" w:hAnsi="Arial Narrow"/>
          <w:sz w:val="22"/>
          <w:szCs w:val="22"/>
        </w:rPr>
        <w:t xml:space="preserve"> (CISMI) dell’Università di </w:t>
      </w:r>
      <w:proofErr w:type="spellStart"/>
      <w:r>
        <w:rPr>
          <w:rFonts w:ascii="Arial Narrow" w:hAnsi="Arial Narrow"/>
          <w:sz w:val="22"/>
          <w:szCs w:val="22"/>
        </w:rPr>
        <w:t>Tor</w:t>
      </w:r>
      <w:proofErr w:type="spellEnd"/>
      <w:r>
        <w:rPr>
          <w:rFonts w:ascii="Arial Narrow" w:hAnsi="Arial Narrow"/>
          <w:sz w:val="22"/>
          <w:szCs w:val="22"/>
        </w:rPr>
        <w:t xml:space="preserve"> Vergata</w:t>
      </w:r>
      <w:r w:rsidR="00AE64DD" w:rsidRPr="00621DA0">
        <w:rPr>
          <w:rFonts w:ascii="Arial Narrow" w:hAnsi="Arial Narrow"/>
          <w:sz w:val="22"/>
          <w:szCs w:val="22"/>
        </w:rPr>
        <w:t>.</w:t>
      </w:r>
    </w:p>
    <w:p w:rsidR="00AE64DD" w:rsidRPr="00621DA0" w:rsidRDefault="00AE64DD" w:rsidP="00AE64DD">
      <w:pPr>
        <w:tabs>
          <w:tab w:val="num" w:pos="0"/>
        </w:tabs>
        <w:ind w:right="-5" w:firstLine="540"/>
        <w:jc w:val="both"/>
        <w:rPr>
          <w:rFonts w:ascii="Arial Narrow" w:hAnsi="Arial Narrow"/>
          <w:sz w:val="22"/>
          <w:szCs w:val="22"/>
        </w:rPr>
      </w:pPr>
    </w:p>
    <w:p w:rsidR="00621DA0" w:rsidRPr="00621DA0" w:rsidRDefault="00621DA0" w:rsidP="00B73C5E">
      <w:pPr>
        <w:pStyle w:val="Corpodeltesto"/>
        <w:rPr>
          <w:rFonts w:ascii="Arial Narrow" w:hAnsi="Arial Narrow"/>
          <w:b/>
          <w:color w:val="000000"/>
          <w:sz w:val="22"/>
          <w:szCs w:val="22"/>
        </w:rPr>
      </w:pPr>
    </w:p>
    <w:p w:rsidR="00B73C5E" w:rsidRPr="00621DA0" w:rsidRDefault="00B73C5E" w:rsidP="00B73C5E">
      <w:pPr>
        <w:pStyle w:val="Corpodeltesto"/>
        <w:rPr>
          <w:rFonts w:ascii="Arial Narrow" w:hAnsi="Arial Narrow"/>
          <w:b/>
          <w:color w:val="000000"/>
          <w:sz w:val="22"/>
          <w:szCs w:val="22"/>
        </w:rPr>
      </w:pPr>
      <w:r w:rsidRPr="00621DA0">
        <w:rPr>
          <w:rFonts w:ascii="Arial Narrow" w:hAnsi="Arial Narrow"/>
          <w:b/>
          <w:color w:val="000000"/>
          <w:sz w:val="22"/>
          <w:szCs w:val="22"/>
        </w:rPr>
        <w:t xml:space="preserve">Pubblicazioni </w:t>
      </w:r>
    </w:p>
    <w:p w:rsidR="00BA71A4" w:rsidRPr="00E6234F" w:rsidRDefault="00BA71A4" w:rsidP="00F44205">
      <w:pPr>
        <w:pStyle w:val="Corpodeltesto"/>
        <w:rPr>
          <w:rFonts w:ascii="Arial Narrow" w:hAnsi="Arial Narrow"/>
          <w:color w:val="000000"/>
          <w:sz w:val="22"/>
          <w:szCs w:val="22"/>
        </w:rPr>
      </w:pPr>
    </w:p>
    <w:p w:rsidR="00DC1B8E" w:rsidRDefault="00487ED1" w:rsidP="00487ED1">
      <w:pPr>
        <w:numPr>
          <w:ilvl w:val="0"/>
          <w:numId w:val="12"/>
        </w:numPr>
        <w:rPr>
          <w:rFonts w:ascii="Arial Narrow" w:hAnsi="Arial Narrow"/>
          <w:sz w:val="22"/>
          <w:szCs w:val="22"/>
        </w:rPr>
      </w:pPr>
      <w:r w:rsidRPr="00DC1B8E">
        <w:rPr>
          <w:rFonts w:ascii="Arial Narrow" w:hAnsi="Arial Narrow"/>
          <w:sz w:val="22"/>
          <w:szCs w:val="22"/>
        </w:rPr>
        <w:t>L’evoluzione del diritto di famiglia: recenti riforme in Algeria, Egitto e Marocco, 2006, in M. Papa, Introduzione allo studio del diritto musulmano e dei Paesi islamici, Bologna, 2007, pp. 296-306</w:t>
      </w:r>
      <w:r w:rsidR="00DC1B8E" w:rsidRPr="00DC1B8E">
        <w:rPr>
          <w:rFonts w:ascii="Arial Narrow" w:hAnsi="Arial Narrow"/>
          <w:sz w:val="22"/>
          <w:szCs w:val="22"/>
        </w:rPr>
        <w:t>;</w:t>
      </w:r>
    </w:p>
    <w:p w:rsidR="00251E83" w:rsidRPr="00E6234F" w:rsidRDefault="00487ED1" w:rsidP="00DC1B8E">
      <w:pPr>
        <w:numPr>
          <w:ilvl w:val="0"/>
          <w:numId w:val="12"/>
        </w:numPr>
        <w:rPr>
          <w:rFonts w:ascii="Arial Narrow" w:hAnsi="Arial Narrow"/>
          <w:sz w:val="22"/>
          <w:szCs w:val="22"/>
        </w:rPr>
      </w:pPr>
      <w:r w:rsidRPr="00DC1B8E">
        <w:rPr>
          <w:rFonts w:ascii="Arial Narrow" w:hAnsi="Arial Narrow"/>
          <w:sz w:val="22"/>
          <w:szCs w:val="22"/>
        </w:rPr>
        <w:t>Tavole sinottiche – Le riforme, in M. Papa, Introduzione allo studio del diritto musulmano e dei Paesi islamici, Bologna, 2007, pp. 30</w:t>
      </w:r>
      <w:r w:rsidR="00DC1B8E">
        <w:rPr>
          <w:rFonts w:ascii="Arial Narrow" w:hAnsi="Arial Narrow"/>
          <w:sz w:val="22"/>
          <w:szCs w:val="22"/>
        </w:rPr>
        <w:t xml:space="preserve">6-336 </w:t>
      </w:r>
    </w:p>
    <w:p w:rsidR="00487ED1" w:rsidRPr="00E6234F" w:rsidRDefault="00487ED1" w:rsidP="00487ED1">
      <w:pPr>
        <w:numPr>
          <w:ilvl w:val="0"/>
          <w:numId w:val="12"/>
        </w:numPr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Aggiornamento di diversi articoli del codice civile e del codice del consumo (commentario giurisprudenziale e dottrinale) della collana giuridica della Tribuna, 2010</w:t>
      </w:r>
    </w:p>
    <w:p w:rsidR="00487ED1" w:rsidRPr="00E6234F" w:rsidRDefault="00487ED1" w:rsidP="00487ED1">
      <w:pPr>
        <w:numPr>
          <w:ilvl w:val="0"/>
          <w:numId w:val="12"/>
        </w:numPr>
        <w:rPr>
          <w:rStyle w:val="subtitulo"/>
          <w:rFonts w:ascii="Arial Narrow" w:eastAsiaTheme="minorHAnsi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>Il cyber matrimonio e Sari'a</w:t>
      </w:r>
      <w:r w:rsidRPr="00E6234F">
        <w:rPr>
          <w:rStyle w:val="subtitulo"/>
          <w:rFonts w:ascii="Arial Narrow" w:hAnsi="Arial Narrow"/>
          <w:sz w:val="22"/>
          <w:szCs w:val="22"/>
        </w:rPr>
        <w:t>: quando il diritto incontra la tecnologia, in Contratto e Impresa, 2009, 1, pp. 242-253;</w:t>
      </w:r>
    </w:p>
    <w:p w:rsidR="00487ED1" w:rsidRPr="00E6234F" w:rsidRDefault="00487ED1" w:rsidP="00487ED1">
      <w:pPr>
        <w:numPr>
          <w:ilvl w:val="0"/>
          <w:numId w:val="12"/>
        </w:numPr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 xml:space="preserve">Ordine Pubblico italiano e ripudio islamico, in </w:t>
      </w:r>
      <w:proofErr w:type="spellStart"/>
      <w:r w:rsidRPr="00E6234F">
        <w:rPr>
          <w:rFonts w:ascii="Arial Narrow" w:hAnsi="Arial Narrow"/>
          <w:sz w:val="22"/>
          <w:szCs w:val="22"/>
        </w:rPr>
        <w:t>Familia</w:t>
      </w:r>
      <w:proofErr w:type="spellEnd"/>
      <w:r w:rsidRPr="00E6234F">
        <w:rPr>
          <w:rFonts w:ascii="Arial Narrow" w:hAnsi="Arial Narrow"/>
          <w:sz w:val="22"/>
          <w:szCs w:val="22"/>
        </w:rPr>
        <w:t>, 2009, 3, pp. 99-105;</w:t>
      </w:r>
    </w:p>
    <w:p w:rsidR="00487ED1" w:rsidRPr="00E6234F" w:rsidRDefault="00487ED1" w:rsidP="00487ED1">
      <w:pPr>
        <w:numPr>
          <w:ilvl w:val="0"/>
          <w:numId w:val="12"/>
        </w:numPr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Tesi di dottorato: la circolazione del modello di responsabilità del produttore nei Paesi arabi (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</w:rPr>
        <w:t>a.a.</w:t>
      </w:r>
      <w:proofErr w:type="spellEnd"/>
      <w:r w:rsidRPr="00E6234F">
        <w:rPr>
          <w:rFonts w:ascii="Arial Narrow" w:hAnsi="Arial Narrow"/>
          <w:color w:val="000000"/>
          <w:sz w:val="22"/>
          <w:szCs w:val="22"/>
        </w:rPr>
        <w:t xml:space="preserve"> 2009/2010)– Relatore Prof. M. Papa</w:t>
      </w:r>
    </w:p>
    <w:p w:rsidR="00487ED1" w:rsidRPr="00E6234F" w:rsidRDefault="00487ED1" w:rsidP="00487ED1">
      <w:pPr>
        <w:numPr>
          <w:ilvl w:val="0"/>
          <w:numId w:val="12"/>
        </w:numPr>
        <w:rPr>
          <w:rFonts w:ascii="Arial Narrow" w:hAnsi="Arial Narrow"/>
          <w:sz w:val="22"/>
          <w:szCs w:val="22"/>
        </w:rPr>
      </w:pPr>
      <w:r w:rsidRPr="00E6234F">
        <w:rPr>
          <w:rFonts w:ascii="Arial Narrow" w:hAnsi="Arial Narrow"/>
          <w:sz w:val="22"/>
          <w:szCs w:val="22"/>
        </w:rPr>
        <w:t xml:space="preserve">La circolazione del modello europeo di responsabilità del produttore nei Paesi arabi: verso una europeizzazione della </w:t>
      </w:r>
      <w:proofErr w:type="spellStart"/>
      <w:r w:rsidRPr="00E6234F">
        <w:rPr>
          <w:rFonts w:ascii="Arial Narrow" w:hAnsi="Arial Narrow"/>
          <w:i/>
          <w:iCs/>
          <w:sz w:val="22"/>
          <w:szCs w:val="22"/>
        </w:rPr>
        <w:t>product</w:t>
      </w:r>
      <w:proofErr w:type="spellEnd"/>
      <w:r w:rsidRPr="00E6234F">
        <w:rPr>
          <w:rFonts w:ascii="Arial Narrow" w:hAnsi="Arial Narrow"/>
          <w:i/>
          <w:iCs/>
          <w:sz w:val="22"/>
          <w:szCs w:val="22"/>
        </w:rPr>
        <w:t xml:space="preserve"> </w:t>
      </w:r>
      <w:proofErr w:type="spellStart"/>
      <w:r w:rsidRPr="00E6234F">
        <w:rPr>
          <w:rFonts w:ascii="Arial Narrow" w:hAnsi="Arial Narrow"/>
          <w:i/>
          <w:iCs/>
          <w:sz w:val="22"/>
          <w:szCs w:val="22"/>
        </w:rPr>
        <w:t>liability</w:t>
      </w:r>
      <w:proofErr w:type="spellEnd"/>
      <w:r w:rsidRPr="00E6234F">
        <w:rPr>
          <w:rFonts w:ascii="Arial Narrow" w:hAnsi="Arial Narrow"/>
          <w:i/>
          <w:iCs/>
          <w:sz w:val="22"/>
          <w:szCs w:val="22"/>
        </w:rPr>
        <w:t xml:space="preserve"> </w:t>
      </w:r>
      <w:proofErr w:type="spellStart"/>
      <w:r w:rsidRPr="00E6234F">
        <w:rPr>
          <w:rFonts w:ascii="Arial Narrow" w:hAnsi="Arial Narrow"/>
          <w:i/>
          <w:iCs/>
          <w:sz w:val="22"/>
          <w:szCs w:val="22"/>
        </w:rPr>
        <w:t>theory</w:t>
      </w:r>
      <w:proofErr w:type="spellEnd"/>
      <w:r w:rsidRPr="00E6234F">
        <w:rPr>
          <w:rFonts w:ascii="Arial Narrow" w:hAnsi="Arial Narrow"/>
          <w:i/>
          <w:iCs/>
          <w:sz w:val="22"/>
          <w:szCs w:val="22"/>
        </w:rPr>
        <w:t xml:space="preserve">, in </w:t>
      </w:r>
      <w:r w:rsidRPr="00E6234F">
        <w:rPr>
          <w:rFonts w:ascii="Arial Narrow" w:hAnsi="Arial Narrow"/>
          <w:sz w:val="22"/>
          <w:szCs w:val="22"/>
        </w:rPr>
        <w:t>Contratto e impresa. Europa, 2010, 2, pp. 760-817;</w:t>
      </w:r>
    </w:p>
    <w:p w:rsidR="00487ED1" w:rsidRPr="00E6234F" w:rsidRDefault="00487ED1" w:rsidP="00487ED1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ascii="Arial Narrow" w:eastAsiaTheme="minorHAnsi" w:hAnsi="Arial Narrow"/>
        </w:rPr>
      </w:pPr>
      <w:r w:rsidRPr="00E6234F">
        <w:rPr>
          <w:rFonts w:ascii="Arial Narrow" w:hAnsi="Arial Narrow"/>
        </w:rPr>
        <w:t xml:space="preserve">Profili </w:t>
      </w:r>
      <w:proofErr w:type="spellStart"/>
      <w:r w:rsidRPr="00E6234F">
        <w:rPr>
          <w:rFonts w:ascii="Arial Narrow" w:hAnsi="Arial Narrow"/>
        </w:rPr>
        <w:t>comparatistici</w:t>
      </w:r>
      <w:proofErr w:type="spellEnd"/>
      <w:r w:rsidRPr="00E6234F">
        <w:rPr>
          <w:rFonts w:ascii="Arial Narrow" w:hAnsi="Arial Narrow"/>
        </w:rPr>
        <w:t xml:space="preserve"> della responsabilità civile nel settore medico in AA.VV. La responsabilità nei servizi sanitari, Bologna, 2011 ;</w:t>
      </w:r>
    </w:p>
    <w:p w:rsidR="00487ED1" w:rsidRPr="00DC1B8E" w:rsidRDefault="00487ED1" w:rsidP="00487ED1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</w:rPr>
      </w:pPr>
      <w:r w:rsidRPr="00DC1B8E">
        <w:rPr>
          <w:rFonts w:ascii="Arial Narrow" w:hAnsi="Arial Narrow"/>
        </w:rPr>
        <w:lastRenderedPageBreak/>
        <w:t xml:space="preserve">Il rapporto medico-paziente in contesto immigrato: questioni di fine vita nell’esperienza islamica </w:t>
      </w:r>
      <w:r w:rsidR="00DC1B8E" w:rsidRPr="00DC1B8E">
        <w:rPr>
          <w:rFonts w:ascii="Arial Narrow" w:hAnsi="Arial Narrow"/>
        </w:rPr>
        <w:t>(in corso di pubblicazione)</w:t>
      </w:r>
    </w:p>
    <w:p w:rsidR="00487ED1" w:rsidRPr="00E6234F" w:rsidRDefault="00487ED1" w:rsidP="00487ED1">
      <w:pPr>
        <w:pStyle w:val="Paragrafoelenco"/>
        <w:numPr>
          <w:ilvl w:val="0"/>
          <w:numId w:val="12"/>
        </w:numPr>
        <w:spacing w:after="0" w:line="240" w:lineRule="auto"/>
        <w:contextualSpacing w:val="0"/>
        <w:rPr>
          <w:rFonts w:ascii="Arial Narrow" w:hAnsi="Arial Narrow"/>
        </w:rPr>
      </w:pPr>
      <w:r w:rsidRPr="00E6234F">
        <w:rPr>
          <w:rFonts w:ascii="Arial Narrow" w:hAnsi="Arial Narrow"/>
        </w:rPr>
        <w:t>L’</w:t>
      </w:r>
      <w:proofErr w:type="spellStart"/>
      <w:r w:rsidRPr="00E6234F">
        <w:rPr>
          <w:rFonts w:ascii="Arial Narrow" w:hAnsi="Arial Narrow"/>
        </w:rPr>
        <w:t>smszation</w:t>
      </w:r>
      <w:proofErr w:type="spellEnd"/>
      <w:r w:rsidRPr="00E6234F">
        <w:rPr>
          <w:rFonts w:ascii="Arial Narrow" w:hAnsi="Arial Narrow"/>
        </w:rPr>
        <w:t xml:space="preserve"> del </w:t>
      </w:r>
      <w:proofErr w:type="spellStart"/>
      <w:r w:rsidRPr="00E6234F">
        <w:rPr>
          <w:rFonts w:ascii="Arial Narrow" w:hAnsi="Arial Narrow"/>
        </w:rPr>
        <w:t>talaq</w:t>
      </w:r>
      <w:proofErr w:type="spellEnd"/>
      <w:r w:rsidRPr="00E6234F">
        <w:rPr>
          <w:rFonts w:ascii="Arial Narrow" w:hAnsi="Arial Narrow"/>
        </w:rPr>
        <w:t xml:space="preserve"> musulmano: Matrimonio e ripudio musulmano all’alba d</w:t>
      </w:r>
      <w:r w:rsidR="00DC1B8E">
        <w:rPr>
          <w:rFonts w:ascii="Arial Narrow" w:hAnsi="Arial Narrow"/>
        </w:rPr>
        <w:t>el XXI secolo (in corso di pubblicazione)</w:t>
      </w:r>
      <w:r w:rsidRPr="00E6234F">
        <w:rPr>
          <w:rFonts w:ascii="Arial Narrow" w:hAnsi="Arial Narrow"/>
        </w:rPr>
        <w:t xml:space="preserve"> </w:t>
      </w:r>
    </w:p>
    <w:p w:rsidR="000A6614" w:rsidRPr="00E6234F" w:rsidRDefault="000A6614" w:rsidP="004E765A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4072B6" w:rsidRPr="00E6234F" w:rsidRDefault="004072B6" w:rsidP="004E765A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D65606" w:rsidRPr="00E6234F" w:rsidRDefault="00D65606" w:rsidP="004E765A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b/>
          <w:color w:val="000000"/>
          <w:sz w:val="22"/>
          <w:szCs w:val="22"/>
        </w:rPr>
        <w:t>Attività di ricerca</w:t>
      </w:r>
      <w:r w:rsidR="00B5428E" w:rsidRPr="00E6234F">
        <w:rPr>
          <w:rFonts w:ascii="Arial Narrow" w:hAnsi="Arial Narrow"/>
          <w:b/>
          <w:color w:val="000000"/>
          <w:sz w:val="22"/>
          <w:szCs w:val="22"/>
        </w:rPr>
        <w:t xml:space="preserve"> e organizzazione convegni</w:t>
      </w:r>
    </w:p>
    <w:p w:rsidR="00B73C5E" w:rsidRPr="00E6234F" w:rsidRDefault="00B73C5E" w:rsidP="00B73C5E">
      <w:pPr>
        <w:pStyle w:val="Corpodeltesto"/>
        <w:rPr>
          <w:rFonts w:ascii="Arial Narrow" w:hAnsi="Arial Narrow"/>
          <w:b/>
          <w:color w:val="000000"/>
          <w:sz w:val="22"/>
          <w:szCs w:val="22"/>
        </w:rPr>
      </w:pPr>
    </w:p>
    <w:p w:rsidR="005C5B60" w:rsidRPr="00E6234F" w:rsidRDefault="00B73C5E" w:rsidP="00B5428E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2009: Partecipazione al gruppo di ricerca</w:t>
      </w:r>
      <w:r w:rsidR="004072B6" w:rsidRPr="00E6234F">
        <w:rPr>
          <w:rFonts w:ascii="Arial Narrow" w:hAnsi="Arial Narrow"/>
          <w:color w:val="000000"/>
          <w:sz w:val="22"/>
          <w:szCs w:val="22"/>
        </w:rPr>
        <w:t xml:space="preserve"> finanziata da MTV (Progetto MTV Tocca a Noi), dell’Università di Bologna (Spisa), sullo studio dei sistemi di insegnamento in prospettiva comparatistica UE-USA) </w:t>
      </w:r>
    </w:p>
    <w:p w:rsidR="005C5B60" w:rsidRPr="00E6234F" w:rsidRDefault="005C5B60" w:rsidP="00B5428E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B73C5E" w:rsidRPr="00E6234F" w:rsidRDefault="00B73C5E" w:rsidP="00B73C5E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2009-2010: Partecipazione al gruppo di ricerca (finanziato dal Ministero degli Esteri) dell’Università di Roma </w:t>
      </w:r>
      <w:proofErr w:type="spellStart"/>
      <w:r w:rsidRPr="00E6234F">
        <w:rPr>
          <w:rFonts w:ascii="Arial Narrow" w:hAnsi="Arial Narrow"/>
          <w:color w:val="000000"/>
          <w:sz w:val="22"/>
          <w:szCs w:val="22"/>
        </w:rPr>
        <w:t>Tor</w:t>
      </w:r>
      <w:proofErr w:type="spellEnd"/>
      <w:r w:rsidRPr="00E6234F">
        <w:rPr>
          <w:rFonts w:ascii="Arial Narrow" w:hAnsi="Arial Narrow"/>
          <w:color w:val="000000"/>
          <w:sz w:val="22"/>
          <w:szCs w:val="22"/>
        </w:rPr>
        <w:t xml:space="preserve"> Vergata sul tema dell’immigrazione in Libia.</w:t>
      </w:r>
    </w:p>
    <w:p w:rsidR="005C5B60" w:rsidRPr="00E6234F" w:rsidRDefault="005C5B60" w:rsidP="00B5428E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507BA9" w:rsidRPr="00E6234F" w:rsidRDefault="00B5428E" w:rsidP="00B5428E">
      <w:pPr>
        <w:jc w:val="both"/>
        <w:rPr>
          <w:rFonts w:ascii="Arial Narrow" w:eastAsia="Calibri" w:hAnsi="Arial Narrow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2010: </w:t>
      </w:r>
      <w:r w:rsidR="00507BA9" w:rsidRPr="00E6234F">
        <w:rPr>
          <w:rFonts w:ascii="Arial Narrow" w:hAnsi="Arial Narrow"/>
          <w:color w:val="000000"/>
          <w:sz w:val="22"/>
          <w:szCs w:val="22"/>
        </w:rPr>
        <w:t xml:space="preserve">Partecipazione al gruppo di ricerca </w:t>
      </w:r>
      <w:proofErr w:type="spellStart"/>
      <w:r w:rsidR="00C50B0A" w:rsidRPr="00E6234F">
        <w:rPr>
          <w:rFonts w:ascii="Arial Narrow" w:hAnsi="Arial Narrow"/>
          <w:color w:val="000000"/>
          <w:sz w:val="22"/>
          <w:szCs w:val="22"/>
        </w:rPr>
        <w:t>Prin</w:t>
      </w:r>
      <w:proofErr w:type="spellEnd"/>
      <w:r w:rsidR="00C50B0A" w:rsidRPr="00E6234F">
        <w:rPr>
          <w:rFonts w:ascii="Arial Narrow" w:hAnsi="Arial Narrow"/>
          <w:color w:val="000000"/>
          <w:sz w:val="22"/>
          <w:szCs w:val="22"/>
        </w:rPr>
        <w:t xml:space="preserve"> 2008 </w:t>
      </w:r>
      <w:r w:rsidR="00C50B0A" w:rsidRPr="00E6234F">
        <w:rPr>
          <w:rFonts w:ascii="Arial Narrow" w:eastAsia="Calibri" w:hAnsi="Arial Narrow"/>
          <w:sz w:val="22"/>
          <w:szCs w:val="22"/>
        </w:rPr>
        <w:t>“</w:t>
      </w:r>
      <w:r w:rsidR="00C50B0A" w:rsidRPr="00E6234F">
        <w:rPr>
          <w:rFonts w:ascii="Arial Narrow" w:eastAsia="Calibri" w:hAnsi="Arial Narrow"/>
          <w:i/>
          <w:sz w:val="22"/>
          <w:szCs w:val="22"/>
        </w:rPr>
        <w:t>Il pluralismo religioso in Italia. Per una mappatura e una interpretazione delle diverse presenze socio-re</w:t>
      </w:r>
      <w:r w:rsidR="00507BA9" w:rsidRPr="00E6234F">
        <w:rPr>
          <w:rFonts w:ascii="Arial Narrow" w:eastAsia="Calibri" w:hAnsi="Arial Narrow"/>
          <w:i/>
          <w:sz w:val="22"/>
          <w:szCs w:val="22"/>
        </w:rPr>
        <w:t>ligiose nella società italiana”</w:t>
      </w:r>
      <w:r w:rsidR="00507BA9" w:rsidRPr="00E6234F">
        <w:rPr>
          <w:rFonts w:ascii="Arial Narrow" w:eastAsia="Calibri" w:hAnsi="Arial Narrow"/>
          <w:sz w:val="22"/>
          <w:szCs w:val="22"/>
        </w:rPr>
        <w:t>, in qualità di referente per l’unità di Bologna sull’Islam</w:t>
      </w:r>
      <w:r w:rsidR="0078404D" w:rsidRPr="00E6234F">
        <w:rPr>
          <w:rFonts w:ascii="Arial Narrow" w:eastAsia="Calibri" w:hAnsi="Arial Narrow"/>
          <w:sz w:val="22"/>
          <w:szCs w:val="22"/>
        </w:rPr>
        <w:t>.</w:t>
      </w:r>
    </w:p>
    <w:p w:rsidR="00507BA9" w:rsidRPr="00E6234F" w:rsidRDefault="00507BA9" w:rsidP="00B5428E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B5428E" w:rsidRPr="00E6234F" w:rsidRDefault="00B5428E" w:rsidP="00B5428E">
      <w:pPr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Responsabile della segreteria organizzativa di numerosi convegni nazionali  e internazionali presso la Scuola di Specializzazione in Studi sull’Amministrazione Pubblica dell’Università di Bologna</w:t>
      </w:r>
      <w:r w:rsidR="00B73C5E" w:rsidRPr="00E6234F">
        <w:rPr>
          <w:rFonts w:ascii="Arial Narrow" w:hAnsi="Arial Narrow"/>
          <w:color w:val="000000"/>
          <w:sz w:val="22"/>
          <w:szCs w:val="22"/>
        </w:rPr>
        <w:t>.</w:t>
      </w:r>
      <w:r w:rsidR="00275DAE" w:rsidRPr="00E6234F">
        <w:rPr>
          <w:rFonts w:ascii="Arial Narrow" w:hAnsi="Arial Narrow"/>
          <w:color w:val="000000"/>
          <w:sz w:val="22"/>
          <w:szCs w:val="22"/>
        </w:rPr>
        <w:t xml:space="preserve"> In particolare:</w:t>
      </w:r>
    </w:p>
    <w:p w:rsidR="00275DAE" w:rsidRPr="00E6234F" w:rsidRDefault="00275DAE" w:rsidP="00B5428E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D65606" w:rsidRPr="00E6234F" w:rsidRDefault="00D65606" w:rsidP="004E765A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BA09E9" w:rsidRPr="00E6234F" w:rsidRDefault="00B94011" w:rsidP="004E765A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b/>
          <w:color w:val="000000"/>
          <w:sz w:val="22"/>
          <w:szCs w:val="22"/>
        </w:rPr>
        <w:t>CONOSCENZE INFORMATICHE:</w:t>
      </w:r>
    </w:p>
    <w:p w:rsidR="00DD047B" w:rsidRPr="00E6234F" w:rsidRDefault="00DD047B" w:rsidP="00DD047B">
      <w:pPr>
        <w:pStyle w:val="Corpodeltesto"/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BA09E9" w:rsidRPr="00E6234F" w:rsidRDefault="00BA09E9" w:rsidP="00DD047B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Conoscenza dei sistemi operativi Windows 98, Windows 2000, Windows XP</w:t>
      </w:r>
    </w:p>
    <w:p w:rsidR="00BA09E9" w:rsidRPr="00E6234F" w:rsidRDefault="00B94011" w:rsidP="004E765A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Ottima </w:t>
      </w:r>
      <w:r w:rsidR="00BA09E9" w:rsidRPr="00E6234F">
        <w:rPr>
          <w:rFonts w:ascii="Arial Narrow" w:hAnsi="Arial Narrow"/>
          <w:color w:val="000000"/>
          <w:sz w:val="22"/>
          <w:szCs w:val="22"/>
        </w:rPr>
        <w:t xml:space="preserve">conoscenza </w:t>
      </w:r>
      <w:r w:rsidR="00A6561A" w:rsidRPr="00E6234F">
        <w:rPr>
          <w:rFonts w:ascii="Arial Narrow" w:hAnsi="Arial Narrow"/>
          <w:color w:val="000000"/>
          <w:sz w:val="22"/>
          <w:szCs w:val="22"/>
        </w:rPr>
        <w:t>pacchetto Office.</w:t>
      </w:r>
    </w:p>
    <w:p w:rsidR="00BA09E9" w:rsidRPr="00E6234F" w:rsidRDefault="00BA09E9" w:rsidP="004E765A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Ottima conoscenza di Internet e gestione di posta elettronica</w:t>
      </w:r>
    </w:p>
    <w:p w:rsidR="001A2416" w:rsidRPr="00E6234F" w:rsidRDefault="001A2416" w:rsidP="004E765A">
      <w:pPr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BA09E9" w:rsidRPr="00E6234F" w:rsidRDefault="00B94011" w:rsidP="004E765A">
      <w:pPr>
        <w:jc w:val="both"/>
        <w:rPr>
          <w:rFonts w:ascii="Arial Narrow" w:hAnsi="Arial Narrow"/>
          <w:b/>
          <w:color w:val="000000"/>
          <w:sz w:val="22"/>
          <w:szCs w:val="22"/>
        </w:rPr>
      </w:pPr>
      <w:r w:rsidRPr="00E6234F">
        <w:rPr>
          <w:rFonts w:ascii="Arial Narrow" w:hAnsi="Arial Narrow"/>
          <w:b/>
          <w:color w:val="000000"/>
          <w:sz w:val="22"/>
          <w:szCs w:val="22"/>
        </w:rPr>
        <w:t>CONOSCENZE LINGUISTICHE</w:t>
      </w:r>
      <w:r w:rsidR="00BA09E9" w:rsidRPr="00E6234F">
        <w:rPr>
          <w:rFonts w:ascii="Arial Narrow" w:hAnsi="Arial Narrow"/>
          <w:b/>
          <w:color w:val="000000"/>
          <w:sz w:val="22"/>
          <w:szCs w:val="22"/>
        </w:rPr>
        <w:t>:</w:t>
      </w:r>
    </w:p>
    <w:p w:rsidR="00BA09E9" w:rsidRPr="00E6234F" w:rsidRDefault="00BA09E9" w:rsidP="004E765A">
      <w:pPr>
        <w:jc w:val="both"/>
        <w:rPr>
          <w:rFonts w:ascii="Arial Narrow" w:hAnsi="Arial Narrow"/>
          <w:b/>
          <w:color w:val="000000"/>
          <w:sz w:val="22"/>
          <w:szCs w:val="22"/>
        </w:rPr>
      </w:pPr>
    </w:p>
    <w:p w:rsidR="00BA09E9" w:rsidRPr="00E6234F" w:rsidRDefault="00BA09E9" w:rsidP="00DD047B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Lingua Inglese: buona </w:t>
      </w:r>
    </w:p>
    <w:p w:rsidR="009C7302" w:rsidRPr="00E6234F" w:rsidRDefault="009C7302" w:rsidP="00DD047B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Lingua araba: </w:t>
      </w:r>
      <w:r w:rsidR="00566858" w:rsidRPr="00E6234F">
        <w:rPr>
          <w:rFonts w:ascii="Arial Narrow" w:hAnsi="Arial Narrow"/>
          <w:color w:val="000000"/>
          <w:sz w:val="22"/>
          <w:szCs w:val="22"/>
        </w:rPr>
        <w:t xml:space="preserve">certificazione </w:t>
      </w:r>
      <w:proofErr w:type="spellStart"/>
      <w:r w:rsidR="00566858" w:rsidRPr="00E6234F">
        <w:rPr>
          <w:rFonts w:ascii="Arial Narrow" w:hAnsi="Arial Narrow"/>
          <w:color w:val="000000"/>
          <w:sz w:val="22"/>
          <w:szCs w:val="22"/>
        </w:rPr>
        <w:t>Isiao</w:t>
      </w:r>
      <w:proofErr w:type="spellEnd"/>
      <w:r w:rsidR="00566858" w:rsidRPr="00E6234F">
        <w:rPr>
          <w:rFonts w:ascii="Arial Narrow" w:hAnsi="Arial Narrow"/>
          <w:color w:val="000000"/>
          <w:sz w:val="22"/>
          <w:szCs w:val="22"/>
        </w:rPr>
        <w:t xml:space="preserve"> – 1° anno di corso: 30/30</w:t>
      </w:r>
    </w:p>
    <w:p w:rsidR="000A6614" w:rsidRPr="00E6234F" w:rsidRDefault="000A6614" w:rsidP="00DD047B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 xml:space="preserve">Lingua </w:t>
      </w:r>
      <w:r w:rsidR="00B3418C" w:rsidRPr="00E6234F">
        <w:rPr>
          <w:rFonts w:ascii="Arial Narrow" w:hAnsi="Arial Narrow"/>
          <w:color w:val="000000"/>
          <w:sz w:val="22"/>
          <w:szCs w:val="22"/>
        </w:rPr>
        <w:t>francese</w:t>
      </w:r>
      <w:r w:rsidRPr="00E6234F">
        <w:rPr>
          <w:rFonts w:ascii="Arial Narrow" w:hAnsi="Arial Narrow"/>
          <w:color w:val="000000"/>
          <w:sz w:val="22"/>
          <w:szCs w:val="22"/>
        </w:rPr>
        <w:t>: elementare</w:t>
      </w:r>
    </w:p>
    <w:p w:rsidR="001814AE" w:rsidRPr="00E6234F" w:rsidRDefault="001814AE" w:rsidP="004E765A">
      <w:pPr>
        <w:pStyle w:val="Corpodeltesto"/>
        <w:jc w:val="both"/>
        <w:rPr>
          <w:rFonts w:ascii="Arial Narrow" w:hAnsi="Arial Narrow"/>
          <w:color w:val="000000"/>
          <w:sz w:val="22"/>
          <w:szCs w:val="22"/>
        </w:rPr>
      </w:pPr>
    </w:p>
    <w:p w:rsidR="008A49B7" w:rsidRPr="00E6234F" w:rsidRDefault="00DD047B" w:rsidP="004E765A">
      <w:pPr>
        <w:ind w:left="5664" w:firstLine="708"/>
        <w:jc w:val="both"/>
        <w:rPr>
          <w:rFonts w:ascii="Arial Narrow" w:hAnsi="Arial Narrow"/>
          <w:color w:val="000000"/>
          <w:sz w:val="22"/>
          <w:szCs w:val="22"/>
        </w:rPr>
      </w:pPr>
      <w:r w:rsidRPr="00E6234F">
        <w:rPr>
          <w:rFonts w:ascii="Arial Narrow" w:hAnsi="Arial Narrow"/>
          <w:color w:val="000000"/>
          <w:sz w:val="22"/>
          <w:szCs w:val="22"/>
        </w:rPr>
        <w:t>Massimiliana Equizi</w:t>
      </w:r>
    </w:p>
    <w:p w:rsidR="004E765A" w:rsidRPr="00E6234F" w:rsidRDefault="004E765A" w:rsidP="004E765A">
      <w:pPr>
        <w:jc w:val="both"/>
        <w:rPr>
          <w:rFonts w:ascii="Arial Narrow" w:hAnsi="Arial Narrow"/>
          <w:color w:val="000000"/>
          <w:sz w:val="22"/>
          <w:szCs w:val="22"/>
        </w:rPr>
      </w:pPr>
    </w:p>
    <w:p w:rsidR="004E765A" w:rsidRPr="00E6234F" w:rsidRDefault="004E765A" w:rsidP="004E765A">
      <w:pPr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:rsidR="004E765A" w:rsidRPr="00E6234F" w:rsidRDefault="004E765A" w:rsidP="004E765A">
      <w:pPr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E6234F">
        <w:rPr>
          <w:rFonts w:ascii="Arial Narrow" w:hAnsi="Arial Narrow"/>
          <w:i/>
          <w:color w:val="000000"/>
          <w:sz w:val="22"/>
          <w:szCs w:val="22"/>
        </w:rPr>
        <w:t xml:space="preserve">Autorizzo il trattamento dei miei dati personali, ivi contenuti, ai sensi del </w:t>
      </w:r>
      <w:proofErr w:type="spellStart"/>
      <w:r w:rsidRPr="00E6234F">
        <w:rPr>
          <w:rFonts w:ascii="Arial Narrow" w:hAnsi="Arial Narrow"/>
          <w:i/>
          <w:color w:val="000000"/>
          <w:sz w:val="22"/>
          <w:szCs w:val="22"/>
        </w:rPr>
        <w:t>D.Lgs</w:t>
      </w:r>
      <w:proofErr w:type="spellEnd"/>
      <w:r w:rsidRPr="00E6234F">
        <w:rPr>
          <w:rFonts w:ascii="Arial Narrow" w:hAnsi="Arial Narrow"/>
          <w:i/>
          <w:color w:val="000000"/>
          <w:sz w:val="22"/>
          <w:szCs w:val="22"/>
        </w:rPr>
        <w:t xml:space="preserve"> 196/2003.</w:t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</w:p>
    <w:p w:rsidR="005E1146" w:rsidRPr="00E6234F" w:rsidRDefault="004E765A" w:rsidP="004E765A">
      <w:pPr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</w:p>
    <w:p w:rsidR="004E765A" w:rsidRPr="00E6234F" w:rsidRDefault="005E1146" w:rsidP="004E765A">
      <w:pPr>
        <w:jc w:val="both"/>
        <w:rPr>
          <w:rFonts w:ascii="Arial Narrow" w:hAnsi="Arial Narrow"/>
          <w:i/>
          <w:color w:val="000000"/>
          <w:sz w:val="22"/>
          <w:szCs w:val="22"/>
        </w:rPr>
      </w:pP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Pr="00E6234F">
        <w:rPr>
          <w:rFonts w:ascii="Arial Narrow" w:hAnsi="Arial Narrow"/>
          <w:i/>
          <w:color w:val="000000"/>
          <w:sz w:val="22"/>
          <w:szCs w:val="22"/>
        </w:rPr>
        <w:tab/>
      </w:r>
      <w:r w:rsidR="00DD047B" w:rsidRPr="00E6234F">
        <w:rPr>
          <w:rFonts w:ascii="Arial Narrow" w:hAnsi="Arial Narrow"/>
          <w:i/>
          <w:color w:val="000000"/>
          <w:sz w:val="22"/>
          <w:szCs w:val="22"/>
        </w:rPr>
        <w:t>Massimiliana Equizi</w:t>
      </w:r>
    </w:p>
    <w:p w:rsidR="00351123" w:rsidRPr="00E6234F" w:rsidRDefault="00351123" w:rsidP="004E765A">
      <w:pPr>
        <w:jc w:val="both"/>
        <w:rPr>
          <w:rFonts w:ascii="Arial Narrow" w:hAnsi="Arial Narrow"/>
          <w:i/>
          <w:color w:val="000000"/>
          <w:sz w:val="22"/>
          <w:szCs w:val="22"/>
        </w:rPr>
      </w:pPr>
    </w:p>
    <w:p w:rsidR="00351123" w:rsidRPr="00E6234F" w:rsidRDefault="00351123" w:rsidP="004E765A">
      <w:pPr>
        <w:jc w:val="both"/>
        <w:rPr>
          <w:rFonts w:ascii="Arial Narrow" w:hAnsi="Arial Narrow"/>
          <w:i/>
          <w:color w:val="000000"/>
          <w:sz w:val="22"/>
          <w:szCs w:val="22"/>
        </w:rPr>
      </w:pPr>
    </w:p>
    <w:sectPr w:rsidR="00351123" w:rsidRPr="00E6234F" w:rsidSect="00BE3871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69B5" w:rsidRDefault="008669B5">
      <w:r>
        <w:separator/>
      </w:r>
    </w:p>
  </w:endnote>
  <w:endnote w:type="continuationSeparator" w:id="0">
    <w:p w:rsidR="008669B5" w:rsidRDefault="008669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6A34" w:rsidRDefault="00CE6A34" w:rsidP="00034A80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69B5" w:rsidRDefault="008669B5">
      <w:r>
        <w:separator/>
      </w:r>
    </w:p>
  </w:footnote>
  <w:footnote w:type="continuationSeparator" w:id="0">
    <w:p w:rsidR="008669B5" w:rsidRDefault="008669B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506AA"/>
    <w:multiLevelType w:val="singleLevel"/>
    <w:tmpl w:val="0410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0A300FA8"/>
    <w:multiLevelType w:val="multilevel"/>
    <w:tmpl w:val="96CA4292"/>
    <w:lvl w:ilvl="0">
      <w:start w:val="1"/>
      <w:numFmt w:val="decimal"/>
      <w:pStyle w:val="Risultat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0C71101D"/>
    <w:multiLevelType w:val="multilevel"/>
    <w:tmpl w:val="94029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A537B1"/>
    <w:multiLevelType w:val="multilevel"/>
    <w:tmpl w:val="94D4F44A"/>
    <w:lvl w:ilvl="0">
      <w:start w:val="2003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1">
      <w:start w:val="2006"/>
      <w:numFmt w:val="decimal"/>
      <w:lvlText w:val="%1-%2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</w:rPr>
    </w:lvl>
  </w:abstractNum>
  <w:abstractNum w:abstractNumId="4">
    <w:nsid w:val="1B5411B2"/>
    <w:multiLevelType w:val="multilevel"/>
    <w:tmpl w:val="0C822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FB24DF"/>
    <w:multiLevelType w:val="hybridMultilevel"/>
    <w:tmpl w:val="8A9643EE"/>
    <w:lvl w:ilvl="0" w:tplc="1136B50E">
      <w:start w:val="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4821B50"/>
    <w:multiLevelType w:val="hybridMultilevel"/>
    <w:tmpl w:val="960CB898"/>
    <w:lvl w:ilvl="0" w:tplc="678E24DC">
      <w:start w:val="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B3B08A1"/>
    <w:multiLevelType w:val="multilevel"/>
    <w:tmpl w:val="82264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A42FD7"/>
    <w:multiLevelType w:val="multilevel"/>
    <w:tmpl w:val="20BC44D4"/>
    <w:lvl w:ilvl="0">
      <w:start w:val="2002"/>
      <w:numFmt w:val="decimal"/>
      <w:lvlText w:val="%1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1">
      <w:start w:val="2003"/>
      <w:numFmt w:val="decimal"/>
      <w:lvlText w:val="%1-%2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2">
      <w:start w:val="1"/>
      <w:numFmt w:val="decimal"/>
      <w:lvlText w:val="%1-%2.%3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3">
      <w:start w:val="1"/>
      <w:numFmt w:val="decimal"/>
      <w:lvlText w:val="%1-%2.%3.%4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4">
      <w:start w:val="1"/>
      <w:numFmt w:val="decimal"/>
      <w:lvlText w:val="%1-%2.%3.%4.%5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5">
      <w:start w:val="1"/>
      <w:numFmt w:val="decimal"/>
      <w:lvlText w:val="%1-%2.%3.%4.%5.%6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6">
      <w:start w:val="1"/>
      <w:numFmt w:val="decimal"/>
      <w:lvlText w:val="%1-%2.%3.%4.%5.%6.%7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7">
      <w:start w:val="1"/>
      <w:numFmt w:val="decimal"/>
      <w:lvlText w:val="%1-%2.%3.%4.%5.%6.%7.%8"/>
      <w:lvlJc w:val="left"/>
      <w:pPr>
        <w:tabs>
          <w:tab w:val="num" w:pos="2130"/>
        </w:tabs>
        <w:ind w:left="2130" w:hanging="2130"/>
      </w:pPr>
      <w:rPr>
        <w:rFonts w:cs="Times New Roman" w:hint="default"/>
        <w:b w:val="0"/>
      </w:rPr>
    </w:lvl>
    <w:lvl w:ilvl="8">
      <w:start w:val="1"/>
      <w:numFmt w:val="decimal"/>
      <w:lvlText w:val="%1-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  <w:b w:val="0"/>
      </w:rPr>
    </w:lvl>
  </w:abstractNum>
  <w:abstractNum w:abstractNumId="9">
    <w:nsid w:val="44455501"/>
    <w:multiLevelType w:val="hybridMultilevel"/>
    <w:tmpl w:val="34E82194"/>
    <w:lvl w:ilvl="0" w:tplc="2EFA8BC2">
      <w:start w:val="8"/>
      <w:numFmt w:val="decimal"/>
      <w:lvlText w:val="%1"/>
      <w:lvlJc w:val="left"/>
      <w:pPr>
        <w:ind w:left="405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0">
    <w:nsid w:val="49477BD1"/>
    <w:multiLevelType w:val="hybridMultilevel"/>
    <w:tmpl w:val="9D6CC916"/>
    <w:lvl w:ilvl="0" w:tplc="01A2F2BC">
      <w:start w:val="10"/>
      <w:numFmt w:val="decimal"/>
      <w:lvlText w:val="%1"/>
      <w:lvlJc w:val="left"/>
      <w:pPr>
        <w:ind w:left="765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25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85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  <w:rPr>
        <w:rFonts w:cs="Times New Roman"/>
      </w:rPr>
    </w:lvl>
  </w:abstractNum>
  <w:abstractNum w:abstractNumId="11">
    <w:nsid w:val="517657D4"/>
    <w:multiLevelType w:val="hybridMultilevel"/>
    <w:tmpl w:val="704EFE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B3A5CF2"/>
    <w:multiLevelType w:val="hybridMultilevel"/>
    <w:tmpl w:val="302C69E2"/>
    <w:lvl w:ilvl="0" w:tplc="BBDC9AB2">
      <w:start w:val="8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>
    <w:nsid w:val="758F3957"/>
    <w:multiLevelType w:val="hybridMultilevel"/>
    <w:tmpl w:val="58B0DD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12"/>
  </w:num>
  <w:num w:numId="4">
    <w:abstractNumId w:val="9"/>
  </w:num>
  <w:num w:numId="5">
    <w:abstractNumId w:val="10"/>
  </w:num>
  <w:num w:numId="6">
    <w:abstractNumId w:val="5"/>
  </w:num>
  <w:num w:numId="7">
    <w:abstractNumId w:val="6"/>
  </w:num>
  <w:num w:numId="8">
    <w:abstractNumId w:val="4"/>
  </w:num>
  <w:num w:numId="9">
    <w:abstractNumId w:val="7"/>
  </w:num>
  <w:num w:numId="10">
    <w:abstractNumId w:val="2"/>
  </w:num>
  <w:num w:numId="11">
    <w:abstractNumId w:val="13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09E9"/>
    <w:rsid w:val="00001217"/>
    <w:rsid w:val="0001161B"/>
    <w:rsid w:val="00015222"/>
    <w:rsid w:val="000256FF"/>
    <w:rsid w:val="00034A80"/>
    <w:rsid w:val="00040BEC"/>
    <w:rsid w:val="00044006"/>
    <w:rsid w:val="0005216A"/>
    <w:rsid w:val="0005359C"/>
    <w:rsid w:val="000550D5"/>
    <w:rsid w:val="00056133"/>
    <w:rsid w:val="000762C6"/>
    <w:rsid w:val="0008290E"/>
    <w:rsid w:val="00086148"/>
    <w:rsid w:val="00090A61"/>
    <w:rsid w:val="00092D9B"/>
    <w:rsid w:val="000A6614"/>
    <w:rsid w:val="000D4204"/>
    <w:rsid w:val="000D7E92"/>
    <w:rsid w:val="000E353C"/>
    <w:rsid w:val="000F3B19"/>
    <w:rsid w:val="001110A7"/>
    <w:rsid w:val="00114C26"/>
    <w:rsid w:val="00155277"/>
    <w:rsid w:val="00166A30"/>
    <w:rsid w:val="00170E05"/>
    <w:rsid w:val="00173E71"/>
    <w:rsid w:val="0017488E"/>
    <w:rsid w:val="001814AE"/>
    <w:rsid w:val="00181A5C"/>
    <w:rsid w:val="001A2416"/>
    <w:rsid w:val="001B36E3"/>
    <w:rsid w:val="001B61AB"/>
    <w:rsid w:val="001B7FF9"/>
    <w:rsid w:val="001C5181"/>
    <w:rsid w:val="001E07BC"/>
    <w:rsid w:val="001F55C2"/>
    <w:rsid w:val="001F6E9A"/>
    <w:rsid w:val="002079CE"/>
    <w:rsid w:val="00225605"/>
    <w:rsid w:val="002300D7"/>
    <w:rsid w:val="00234B9B"/>
    <w:rsid w:val="00246201"/>
    <w:rsid w:val="002518B3"/>
    <w:rsid w:val="00251E83"/>
    <w:rsid w:val="0026434C"/>
    <w:rsid w:val="00265CD5"/>
    <w:rsid w:val="00275DAE"/>
    <w:rsid w:val="00283B8E"/>
    <w:rsid w:val="00304D51"/>
    <w:rsid w:val="00341933"/>
    <w:rsid w:val="003473C5"/>
    <w:rsid w:val="00351123"/>
    <w:rsid w:val="00366EE1"/>
    <w:rsid w:val="00373771"/>
    <w:rsid w:val="003840B2"/>
    <w:rsid w:val="003903B4"/>
    <w:rsid w:val="0039537C"/>
    <w:rsid w:val="00397A17"/>
    <w:rsid w:val="003A38C2"/>
    <w:rsid w:val="003A61AC"/>
    <w:rsid w:val="003B57DA"/>
    <w:rsid w:val="003B7A76"/>
    <w:rsid w:val="003D1A14"/>
    <w:rsid w:val="003D27AF"/>
    <w:rsid w:val="004072B6"/>
    <w:rsid w:val="00416632"/>
    <w:rsid w:val="0042786C"/>
    <w:rsid w:val="004446F7"/>
    <w:rsid w:val="004847EE"/>
    <w:rsid w:val="00487294"/>
    <w:rsid w:val="00487ED1"/>
    <w:rsid w:val="004939C2"/>
    <w:rsid w:val="004A1714"/>
    <w:rsid w:val="004B4477"/>
    <w:rsid w:val="004C3A76"/>
    <w:rsid w:val="004E08D3"/>
    <w:rsid w:val="004E765A"/>
    <w:rsid w:val="004F3466"/>
    <w:rsid w:val="004F5970"/>
    <w:rsid w:val="004F5FB2"/>
    <w:rsid w:val="0050321B"/>
    <w:rsid w:val="005055E3"/>
    <w:rsid w:val="00507BA9"/>
    <w:rsid w:val="005220E8"/>
    <w:rsid w:val="005234B2"/>
    <w:rsid w:val="005305F5"/>
    <w:rsid w:val="00534998"/>
    <w:rsid w:val="005440F1"/>
    <w:rsid w:val="00563C8E"/>
    <w:rsid w:val="00566858"/>
    <w:rsid w:val="00571428"/>
    <w:rsid w:val="00572B7F"/>
    <w:rsid w:val="005804E5"/>
    <w:rsid w:val="00580D2A"/>
    <w:rsid w:val="00597E87"/>
    <w:rsid w:val="005C4AB2"/>
    <w:rsid w:val="005C5B60"/>
    <w:rsid w:val="005D042B"/>
    <w:rsid w:val="005E1146"/>
    <w:rsid w:val="005E13AC"/>
    <w:rsid w:val="005E55C8"/>
    <w:rsid w:val="005F6E78"/>
    <w:rsid w:val="00600CC9"/>
    <w:rsid w:val="00621DA0"/>
    <w:rsid w:val="006300E9"/>
    <w:rsid w:val="00630E43"/>
    <w:rsid w:val="006410F6"/>
    <w:rsid w:val="00646195"/>
    <w:rsid w:val="0064774D"/>
    <w:rsid w:val="00652024"/>
    <w:rsid w:val="006A2479"/>
    <w:rsid w:val="006A24B7"/>
    <w:rsid w:val="006A5B68"/>
    <w:rsid w:val="006D1EE9"/>
    <w:rsid w:val="006D288F"/>
    <w:rsid w:val="006D29AA"/>
    <w:rsid w:val="006F3F8D"/>
    <w:rsid w:val="006F443A"/>
    <w:rsid w:val="006F6F8D"/>
    <w:rsid w:val="00710C80"/>
    <w:rsid w:val="0071258D"/>
    <w:rsid w:val="007176D5"/>
    <w:rsid w:val="00723CA5"/>
    <w:rsid w:val="00726076"/>
    <w:rsid w:val="00756B5A"/>
    <w:rsid w:val="00760C08"/>
    <w:rsid w:val="0076549C"/>
    <w:rsid w:val="0078404D"/>
    <w:rsid w:val="0079107C"/>
    <w:rsid w:val="00794DCA"/>
    <w:rsid w:val="007A1B1F"/>
    <w:rsid w:val="007A1DE4"/>
    <w:rsid w:val="007A3F3D"/>
    <w:rsid w:val="007B1142"/>
    <w:rsid w:val="007B6891"/>
    <w:rsid w:val="007B6D7E"/>
    <w:rsid w:val="007B713A"/>
    <w:rsid w:val="007E0A2D"/>
    <w:rsid w:val="007E3414"/>
    <w:rsid w:val="00805F73"/>
    <w:rsid w:val="00824E15"/>
    <w:rsid w:val="00865D27"/>
    <w:rsid w:val="008669B5"/>
    <w:rsid w:val="00867957"/>
    <w:rsid w:val="00891426"/>
    <w:rsid w:val="008A4182"/>
    <w:rsid w:val="008A49B7"/>
    <w:rsid w:val="008B1D17"/>
    <w:rsid w:val="008B343A"/>
    <w:rsid w:val="008C0123"/>
    <w:rsid w:val="008D0C9F"/>
    <w:rsid w:val="008D0F80"/>
    <w:rsid w:val="00911CF2"/>
    <w:rsid w:val="0091389A"/>
    <w:rsid w:val="009210CE"/>
    <w:rsid w:val="009246BD"/>
    <w:rsid w:val="00935173"/>
    <w:rsid w:val="00951359"/>
    <w:rsid w:val="00954B43"/>
    <w:rsid w:val="009630F7"/>
    <w:rsid w:val="009635E9"/>
    <w:rsid w:val="009B5CBF"/>
    <w:rsid w:val="009C7302"/>
    <w:rsid w:val="009D3CB7"/>
    <w:rsid w:val="00A01DE1"/>
    <w:rsid w:val="00A1480F"/>
    <w:rsid w:val="00A1637C"/>
    <w:rsid w:val="00A42316"/>
    <w:rsid w:val="00A42F2A"/>
    <w:rsid w:val="00A46A3F"/>
    <w:rsid w:val="00A52098"/>
    <w:rsid w:val="00A64609"/>
    <w:rsid w:val="00A6561A"/>
    <w:rsid w:val="00A760AE"/>
    <w:rsid w:val="00A96F68"/>
    <w:rsid w:val="00AC2648"/>
    <w:rsid w:val="00AD7A62"/>
    <w:rsid w:val="00AE64DD"/>
    <w:rsid w:val="00AE70B6"/>
    <w:rsid w:val="00B00A71"/>
    <w:rsid w:val="00B05C4B"/>
    <w:rsid w:val="00B104B4"/>
    <w:rsid w:val="00B25DA4"/>
    <w:rsid w:val="00B3418C"/>
    <w:rsid w:val="00B36B52"/>
    <w:rsid w:val="00B37925"/>
    <w:rsid w:val="00B5404B"/>
    <w:rsid w:val="00B5428E"/>
    <w:rsid w:val="00B54F3D"/>
    <w:rsid w:val="00B570E3"/>
    <w:rsid w:val="00B571D2"/>
    <w:rsid w:val="00B73C5E"/>
    <w:rsid w:val="00B765EE"/>
    <w:rsid w:val="00B832D6"/>
    <w:rsid w:val="00B94011"/>
    <w:rsid w:val="00BA09E9"/>
    <w:rsid w:val="00BA71A4"/>
    <w:rsid w:val="00BB2472"/>
    <w:rsid w:val="00BE0DBD"/>
    <w:rsid w:val="00BE1F91"/>
    <w:rsid w:val="00BE3871"/>
    <w:rsid w:val="00C12774"/>
    <w:rsid w:val="00C31043"/>
    <w:rsid w:val="00C41E68"/>
    <w:rsid w:val="00C42C59"/>
    <w:rsid w:val="00C50B0A"/>
    <w:rsid w:val="00C540DB"/>
    <w:rsid w:val="00C74838"/>
    <w:rsid w:val="00C778A9"/>
    <w:rsid w:val="00C92341"/>
    <w:rsid w:val="00CA6CD4"/>
    <w:rsid w:val="00CA7A37"/>
    <w:rsid w:val="00CC2BC0"/>
    <w:rsid w:val="00CC3997"/>
    <w:rsid w:val="00CD1483"/>
    <w:rsid w:val="00CD1B09"/>
    <w:rsid w:val="00CE6A34"/>
    <w:rsid w:val="00D04F75"/>
    <w:rsid w:val="00D0562D"/>
    <w:rsid w:val="00D154CE"/>
    <w:rsid w:val="00D229ED"/>
    <w:rsid w:val="00D446B5"/>
    <w:rsid w:val="00D65606"/>
    <w:rsid w:val="00D6786B"/>
    <w:rsid w:val="00D9703C"/>
    <w:rsid w:val="00DC1B8E"/>
    <w:rsid w:val="00DC5D0D"/>
    <w:rsid w:val="00DD047B"/>
    <w:rsid w:val="00DE1361"/>
    <w:rsid w:val="00DE2390"/>
    <w:rsid w:val="00DF1AE1"/>
    <w:rsid w:val="00DF337F"/>
    <w:rsid w:val="00E33662"/>
    <w:rsid w:val="00E50F8F"/>
    <w:rsid w:val="00E6234F"/>
    <w:rsid w:val="00E84B44"/>
    <w:rsid w:val="00E92642"/>
    <w:rsid w:val="00ED3216"/>
    <w:rsid w:val="00F003AD"/>
    <w:rsid w:val="00F017C9"/>
    <w:rsid w:val="00F0194C"/>
    <w:rsid w:val="00F01C86"/>
    <w:rsid w:val="00F321A5"/>
    <w:rsid w:val="00F429B4"/>
    <w:rsid w:val="00F44205"/>
    <w:rsid w:val="00F8167B"/>
    <w:rsid w:val="00F97832"/>
    <w:rsid w:val="00FA50E7"/>
    <w:rsid w:val="00FB4095"/>
    <w:rsid w:val="00FD0852"/>
    <w:rsid w:val="00FD5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HTML Acronym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A09E9"/>
  </w:style>
  <w:style w:type="paragraph" w:styleId="Titolo1">
    <w:name w:val="heading 1"/>
    <w:basedOn w:val="Normale"/>
    <w:next w:val="Normale"/>
    <w:link w:val="Titolo1Carattere"/>
    <w:uiPriority w:val="9"/>
    <w:qFormat/>
    <w:rsid w:val="00BA09E9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BA09E9"/>
    <w:pPr>
      <w:keepNext/>
      <w:outlineLvl w:val="1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BE387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BE3871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">
    <w:name w:val="Title"/>
    <w:basedOn w:val="Normale"/>
    <w:link w:val="TitoloCarattere"/>
    <w:uiPriority w:val="10"/>
    <w:qFormat/>
    <w:rsid w:val="00BA09E9"/>
    <w:pPr>
      <w:jc w:val="center"/>
    </w:pPr>
    <w:rPr>
      <w:b/>
      <w:sz w:val="32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BE3871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Corpodeltesto">
    <w:name w:val="Body Text"/>
    <w:basedOn w:val="Normale"/>
    <w:link w:val="CorpodeltestoCarattere"/>
    <w:uiPriority w:val="99"/>
    <w:rsid w:val="00BA09E9"/>
    <w:rPr>
      <w:sz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BE3871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BA09E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sid w:val="00BE3871"/>
    <w:rPr>
      <w:rFonts w:cs="Times New Roman"/>
    </w:rPr>
  </w:style>
  <w:style w:type="character" w:styleId="Collegamentoipertestuale">
    <w:name w:val="Hyperlink"/>
    <w:basedOn w:val="Carpredefinitoparagrafo"/>
    <w:uiPriority w:val="99"/>
    <w:rsid w:val="00BA09E9"/>
    <w:rPr>
      <w:rFonts w:cs="Times New Roman"/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uiPriority w:val="99"/>
    <w:rsid w:val="00BA09E9"/>
    <w:pPr>
      <w:ind w:left="142" w:hanging="142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sid w:val="00BE3871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34A8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BE3871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805F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BE387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5216A"/>
    <w:rPr>
      <w:rFonts w:cs="Times New Roman"/>
      <w:b/>
      <w:bCs/>
    </w:rPr>
  </w:style>
  <w:style w:type="paragraph" w:customStyle="1" w:styleId="Default">
    <w:name w:val="Default"/>
    <w:rsid w:val="007B11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cladeacceso">
    <w:name w:val="tecladeacceso"/>
    <w:basedOn w:val="Carpredefinitoparagrafo"/>
    <w:rsid w:val="00600CC9"/>
    <w:rPr>
      <w:rFonts w:cs="Times New Roman"/>
    </w:rPr>
  </w:style>
  <w:style w:type="character" w:customStyle="1" w:styleId="separador">
    <w:name w:val="separador"/>
    <w:basedOn w:val="Carpredefinitoparagrafo"/>
    <w:rsid w:val="00600CC9"/>
    <w:rPr>
      <w:rFonts w:cs="Times New Roman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unhideWhenUsed/>
    <w:rsid w:val="00600CC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locked/>
    <w:rsid w:val="00600CC9"/>
    <w:rPr>
      <w:rFonts w:ascii="Arial" w:hAnsi="Arial" w:cs="Arial"/>
      <w:vanish/>
      <w:sz w:val="16"/>
      <w:szCs w:val="16"/>
    </w:rPr>
  </w:style>
  <w:style w:type="character" w:customStyle="1" w:styleId="textodelabel">
    <w:name w:val="textodelabel"/>
    <w:basedOn w:val="Carpredefinitoparagrafo"/>
    <w:rsid w:val="00600CC9"/>
    <w:rPr>
      <w:rFonts w:cs="Times New Roman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unhideWhenUsed/>
    <w:rsid w:val="00600CC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locked/>
    <w:rsid w:val="00600CC9"/>
    <w:rPr>
      <w:rFonts w:ascii="Arial" w:hAnsi="Arial" w:cs="Arial"/>
      <w:vanish/>
      <w:sz w:val="16"/>
      <w:szCs w:val="16"/>
    </w:rPr>
  </w:style>
  <w:style w:type="character" w:customStyle="1" w:styleId="subtitulo">
    <w:name w:val="subtitulo"/>
    <w:basedOn w:val="Carpredefinitoparagrafo"/>
    <w:rsid w:val="00600CC9"/>
    <w:rPr>
      <w:rFonts w:cs="Times New Roman"/>
    </w:rPr>
  </w:style>
  <w:style w:type="character" w:styleId="AcronimoHTML">
    <w:name w:val="HTML Acronym"/>
    <w:basedOn w:val="Carpredefinitoparagrafo"/>
    <w:uiPriority w:val="99"/>
    <w:unhideWhenUsed/>
    <w:rsid w:val="00600CC9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0256FF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Risultato">
    <w:name w:val="Risultato"/>
    <w:basedOn w:val="Corpodeltesto"/>
    <w:rsid w:val="0076549C"/>
    <w:pPr>
      <w:numPr>
        <w:numId w:val="14"/>
      </w:numPr>
      <w:spacing w:after="60" w:line="240" w:lineRule="atLeast"/>
      <w:ind w:left="240" w:hanging="240"/>
      <w:jc w:val="both"/>
    </w:pPr>
    <w:rPr>
      <w:rFonts w:ascii="Garamond" w:hAnsi="Garamond"/>
      <w:sz w:val="22"/>
    </w:rPr>
  </w:style>
  <w:style w:type="character" w:customStyle="1" w:styleId="Caratteredellanota">
    <w:name w:val="Carattere della nota"/>
    <w:rsid w:val="004C3A76"/>
    <w:rPr>
      <w:vertAlign w:val="superscript"/>
    </w:rPr>
  </w:style>
  <w:style w:type="character" w:styleId="Rimandonotaapidipagina">
    <w:name w:val="footnote reference"/>
    <w:rsid w:val="004C3A76"/>
    <w:rPr>
      <w:vertAlign w:val="superscript"/>
    </w:rPr>
  </w:style>
  <w:style w:type="paragraph" w:styleId="Testonotaapidipagina">
    <w:name w:val="footnote text"/>
    <w:basedOn w:val="Normale"/>
    <w:link w:val="TestonotaapidipaginaCarattere"/>
    <w:rsid w:val="004C3A76"/>
    <w:pPr>
      <w:widowControl w:val="0"/>
      <w:suppressLineNumbers/>
      <w:suppressAutoHyphens/>
      <w:ind w:left="283" w:hanging="283"/>
    </w:pPr>
    <w:rPr>
      <w:rFonts w:eastAsia="Arial Unicode MS" w:cs="Arial Unicode MS"/>
      <w:kern w:val="1"/>
      <w:lang w:eastAsia="hi-IN" w:bidi="hi-I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4C3A76"/>
    <w:rPr>
      <w:rFonts w:eastAsia="Arial Unicode MS" w:cs="Arial Unicode MS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5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5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8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0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805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8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8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>cirsfid</Company>
  <LinksUpToDate>false</LinksUpToDate>
  <CharactersWithSpaces>6863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subject/>
  <dc:creator>Bison</dc:creator>
  <cp:keywords/>
  <dc:description/>
  <cp:lastModifiedBy>FreeUser</cp:lastModifiedBy>
  <cp:revision>2</cp:revision>
  <cp:lastPrinted>2005-01-31T10:10:00Z</cp:lastPrinted>
  <dcterms:created xsi:type="dcterms:W3CDTF">2011-11-11T19:37:00Z</dcterms:created>
  <dcterms:modified xsi:type="dcterms:W3CDTF">2011-11-11T19:37:00Z</dcterms:modified>
</cp:coreProperties>
</file>