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999" w:rsidRPr="00657676" w:rsidRDefault="00480999" w:rsidP="00657676">
      <w:pPr>
        <w:spacing w:before="100" w:beforeAutospacing="1" w:after="100" w:afterAutospacing="1"/>
        <w:rPr>
          <w:sz w:val="28"/>
        </w:rPr>
      </w:pPr>
      <w:r w:rsidRPr="00657676">
        <w:rPr>
          <w:sz w:val="28"/>
        </w:rPr>
        <w:t>Alessandro Benetton</w:t>
      </w:r>
    </w:p>
    <w:p w:rsidR="00480999" w:rsidRDefault="007A1731" w:rsidP="00657676">
      <w:pPr>
        <w:spacing w:before="100" w:beforeAutospacing="1" w:after="100" w:afterAutospacing="1"/>
      </w:pPr>
      <w:r>
        <w:t>Alessandro Benetton è Vice D</w:t>
      </w:r>
      <w:r w:rsidR="00480999">
        <w:t xml:space="preserve">irettore </w:t>
      </w:r>
      <w:r>
        <w:t>E</w:t>
      </w:r>
      <w:r w:rsidR="00480999">
        <w:t>secutivo del Gruppo Benetton S.p.A. e membro del consiglio di amministrazione</w:t>
      </w:r>
      <w:r w:rsidR="00657676">
        <w:t xml:space="preserve"> della Edizione S.r.l., la </w:t>
      </w:r>
      <w:r w:rsidR="00480999">
        <w:t>holding della famiglia Benetton, e di Autogrill.</w:t>
      </w:r>
    </w:p>
    <w:p w:rsidR="00B04C07" w:rsidRDefault="00B04C07" w:rsidP="00657676">
      <w:pPr>
        <w:spacing w:before="100" w:beforeAutospacing="1" w:after="100" w:afterAutospacing="1"/>
        <w:rPr>
          <w:rFonts w:ascii="Cambria" w:hAnsi="Cambria"/>
        </w:rPr>
      </w:pPr>
      <w:r>
        <w:rPr>
          <w:rFonts w:ascii="Cambria" w:hAnsi="Cambria"/>
        </w:rPr>
        <w:t xml:space="preserve">È anche direttore e fondatore della 21 Investimenti </w:t>
      </w:r>
      <w:r>
        <w:t>S.p.A., creata nel 199</w:t>
      </w:r>
      <w:r w:rsidR="007E0415">
        <w:t xml:space="preserve">2 come banca d’affari. Oggi il </w:t>
      </w:r>
      <w:r w:rsidR="007A1731">
        <w:t>G</w:t>
      </w:r>
      <w:r>
        <w:t xml:space="preserve">ruppo 21 costituisce un sistema di </w:t>
      </w:r>
      <w:r w:rsidR="007E0415" w:rsidRPr="007A1731">
        <w:rPr>
          <w:i/>
        </w:rPr>
        <w:t>private equity</w:t>
      </w:r>
      <w:r>
        <w:t>, con 1</w:t>
      </w:r>
      <w:r w:rsidR="007A1731">
        <w:t xml:space="preserve"> milione e </w:t>
      </w:r>
      <w:r>
        <w:t>200</w:t>
      </w:r>
      <w:r w:rsidR="007A1731">
        <w:t>mila</w:t>
      </w:r>
      <w:r>
        <w:t xml:space="preserve"> </w:t>
      </w:r>
      <w:r>
        <w:rPr>
          <w:rFonts w:ascii="Cambria" w:hAnsi="Cambria"/>
        </w:rPr>
        <w:t xml:space="preserve">€ di patrimonio gestito, e di </w:t>
      </w:r>
      <w:r w:rsidR="008C213F">
        <w:rPr>
          <w:rFonts w:ascii="Cambria" w:hAnsi="Cambria"/>
        </w:rPr>
        <w:t>attività</w:t>
      </w:r>
      <w:r>
        <w:rPr>
          <w:rFonts w:ascii="Cambria" w:hAnsi="Cambria"/>
        </w:rPr>
        <w:t xml:space="preserve"> incentrati in particolare in Francia ed in Italia.</w:t>
      </w:r>
    </w:p>
    <w:p w:rsidR="00B04C07" w:rsidRDefault="00B04C07" w:rsidP="00657676">
      <w:pPr>
        <w:spacing w:before="100" w:beforeAutospacing="1" w:after="100" w:afterAutospacing="1"/>
        <w:rPr>
          <w:rFonts w:ascii="Cambria" w:hAnsi="Cambria"/>
        </w:rPr>
      </w:pPr>
      <w:r>
        <w:rPr>
          <w:rFonts w:ascii="Cambria" w:hAnsi="Cambria"/>
        </w:rPr>
        <w:t xml:space="preserve">Nato il 2 marzo 1964, Alessandro Benetton, figlio di Luciano Benetton, ha una Laurea in Scienze,, conseguita </w:t>
      </w:r>
      <w:r w:rsidR="007A1731">
        <w:rPr>
          <w:rFonts w:ascii="Cambria" w:hAnsi="Cambria"/>
        </w:rPr>
        <w:t>all’Università di Boston</w:t>
      </w:r>
      <w:r>
        <w:rPr>
          <w:rFonts w:ascii="Cambria" w:hAnsi="Cambria"/>
        </w:rPr>
        <w:t xml:space="preserve">. Nel giugno del 1991, ha ottenuto un Master in Gestione Aziendale ad Harvard. </w:t>
      </w:r>
    </w:p>
    <w:p w:rsidR="00B04C07" w:rsidRDefault="00B04C07" w:rsidP="00657676">
      <w:pPr>
        <w:spacing w:before="100" w:beforeAutospacing="1" w:after="100" w:afterAutospacing="1"/>
        <w:rPr>
          <w:rFonts w:ascii="Cambria" w:hAnsi="Cambria"/>
        </w:rPr>
      </w:pPr>
      <w:r>
        <w:rPr>
          <w:rFonts w:ascii="Cambria" w:hAnsi="Cambria"/>
        </w:rPr>
        <w:t xml:space="preserve">Ha iniziato la sua carriera lavorando a Londra, alla Goldman Sachs International come analista nei settori delle fusioni, delle acquisizioni e delle offerte azionarie del Dipartimento di Finanza Globale. </w:t>
      </w:r>
    </w:p>
    <w:p w:rsidR="00B04C07" w:rsidRDefault="00B04C07" w:rsidP="00657676">
      <w:pPr>
        <w:spacing w:before="100" w:beforeAutospacing="1" w:after="100" w:afterAutospacing="1"/>
        <w:rPr>
          <w:rFonts w:ascii="Cambria" w:hAnsi="Cambria"/>
        </w:rPr>
      </w:pPr>
      <w:r>
        <w:rPr>
          <w:rFonts w:ascii="Cambria" w:hAnsi="Cambria"/>
        </w:rPr>
        <w:t>È stato direttore della scuderia Benetton dal 1988 al 1998, periodo durante il quale il team di Formula 1 ha vinto un</w:t>
      </w:r>
      <w:r w:rsidR="006C16EF">
        <w:rPr>
          <w:rFonts w:ascii="Cambria" w:hAnsi="Cambria"/>
        </w:rPr>
        <w:t xml:space="preserve"> campionato</w:t>
      </w:r>
      <w:r>
        <w:rPr>
          <w:rFonts w:ascii="Cambria" w:hAnsi="Cambria"/>
        </w:rPr>
        <w:t xml:space="preserve"> mondiale costruttori e due </w:t>
      </w:r>
      <w:r w:rsidR="006C16EF">
        <w:rPr>
          <w:rFonts w:ascii="Cambria" w:hAnsi="Cambria"/>
        </w:rPr>
        <w:t xml:space="preserve">campionati </w:t>
      </w:r>
      <w:r>
        <w:rPr>
          <w:rFonts w:ascii="Cambria" w:hAnsi="Cambria"/>
        </w:rPr>
        <w:t>mondiali piloti.</w:t>
      </w:r>
    </w:p>
    <w:p w:rsidR="00B04C07" w:rsidRDefault="00B04C07" w:rsidP="00657676">
      <w:pPr>
        <w:spacing w:before="100" w:beforeAutospacing="1" w:after="100" w:afterAutospacing="1"/>
        <w:rPr>
          <w:rFonts w:ascii="Cambria" w:hAnsi="Cambria"/>
        </w:rPr>
      </w:pPr>
      <w:bookmarkStart w:id="0" w:name="OLE_LINK1"/>
      <w:r>
        <w:rPr>
          <w:rFonts w:ascii="Cambria" w:hAnsi="Cambria"/>
        </w:rPr>
        <w:t>È un membro della Commissione di Confindustria e della Commissione Consultiva della Robert Bosch Partecipazioni Internazionali S.p.A., a Z</w:t>
      </w:r>
      <w:r w:rsidR="007A1731">
        <w:rPr>
          <w:rFonts w:ascii="Cambria" w:hAnsi="Cambria"/>
        </w:rPr>
        <w:t xml:space="preserve">urigo, che è l’organo di consulenza, </w:t>
      </w:r>
      <w:r>
        <w:rPr>
          <w:rFonts w:ascii="Cambria" w:hAnsi="Cambria"/>
        </w:rPr>
        <w:t>della holding svizzera</w:t>
      </w:r>
      <w:r w:rsidR="007A1731">
        <w:rPr>
          <w:rFonts w:ascii="Cambria" w:hAnsi="Cambria"/>
        </w:rPr>
        <w:t>,</w:t>
      </w:r>
      <w:r>
        <w:rPr>
          <w:rFonts w:ascii="Cambria" w:hAnsi="Cambria"/>
        </w:rPr>
        <w:t xml:space="preserve"> per le attività estere del Gruppo Bosch. </w:t>
      </w:r>
    </w:p>
    <w:p w:rsidR="00657676" w:rsidRDefault="00B04C07" w:rsidP="00657676">
      <w:pPr>
        <w:spacing w:before="100" w:beforeAutospacing="1" w:after="100" w:afterAutospacing="1"/>
      </w:pPr>
      <w:r>
        <w:rPr>
          <w:rFonts w:ascii="Cambria" w:hAnsi="Cambria"/>
        </w:rPr>
        <w:t>Nel 2010 è stato insignito con l’onorificenza di Cavaliere del Lavoro dal Presidente della Repubblica Italiana, Giorgio Napolitano.</w:t>
      </w:r>
    </w:p>
    <w:bookmarkEnd w:id="0"/>
    <w:sectPr w:rsidR="00657676" w:rsidSect="00657676">
      <w:pgSz w:w="11900" w:h="16840"/>
      <w:pgMar w:top="1417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80999"/>
    <w:rsid w:val="00480999"/>
    <w:rsid w:val="00657676"/>
    <w:rsid w:val="006C16EF"/>
    <w:rsid w:val="007A1731"/>
    <w:rsid w:val="007E0415"/>
    <w:rsid w:val="008C213F"/>
    <w:rsid w:val="00B04C07"/>
    <w:rsid w:val="00C62D4E"/>
    <w:rsid w:val="00D17AE3"/>
    <w:rsid w:val="00E51D35"/>
  </w:rsids>
  <m:mathPr>
    <m:mathFont m:val="Wingdings 2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A11C5"/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208</Words>
  <Characters>1189</Characters>
  <Application>Microsoft Macintosh Word</Application>
  <DocSecurity>0</DocSecurity>
  <Lines>9</Lines>
  <Paragraphs>2</Paragraphs>
  <ScaleCrop>false</ScaleCrop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iMac</cp:lastModifiedBy>
  <cp:revision>8</cp:revision>
  <cp:lastPrinted>2011-10-10T16:34:00Z</cp:lastPrinted>
  <dcterms:created xsi:type="dcterms:W3CDTF">2011-10-10T15:07:00Z</dcterms:created>
  <dcterms:modified xsi:type="dcterms:W3CDTF">2011-10-23T14:19:00Z</dcterms:modified>
</cp:coreProperties>
</file>