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DAF" w:rsidRDefault="00DC7DAF" w:rsidP="00DC7DAF">
      <w:pPr>
        <w:rPr>
          <w:rFonts w:ascii="Times New Roman" w:hAnsi="Times New Roman" w:cs="Times New Roman"/>
          <w:b/>
          <w:sz w:val="24"/>
          <w:szCs w:val="24"/>
        </w:rPr>
      </w:pPr>
    </w:p>
    <w:p w:rsidR="00DC7DAF" w:rsidRDefault="00DC7DAF" w:rsidP="00DC7DA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INDICAZIONI X ANALISI CARTELLA DISEGNI </w:t>
      </w:r>
    </w:p>
    <w:p w:rsidR="00DC7DAF" w:rsidRDefault="00DC7DAF" w:rsidP="00DC7DAF">
      <w:pPr>
        <w:pStyle w:val="NormaleWeb"/>
        <w:rPr>
          <w:color w:val="000000"/>
        </w:rPr>
      </w:pPr>
      <w:r>
        <w:rPr>
          <w:color w:val="000000"/>
        </w:rPr>
        <w:t>- Per quanto riguarda la cartella contenente</w:t>
      </w:r>
      <w:r>
        <w:rPr>
          <w:rStyle w:val="apple-converted-space"/>
          <w:color w:val="000000"/>
        </w:rPr>
        <w:t> </w:t>
      </w:r>
      <w:r>
        <w:rPr>
          <w:rStyle w:val="Enfasigrassetto"/>
          <w:color w:val="000000"/>
        </w:rPr>
        <w:t>i disegni effettuati dai bambini</w:t>
      </w:r>
      <w:r>
        <w:rPr>
          <w:color w:val="000000"/>
        </w:rPr>
        <w:t xml:space="preserve">, tenete presente che i disegni possono essere raccolti in </w:t>
      </w:r>
      <w:r>
        <w:rPr>
          <w:rStyle w:val="Enfasigrassetto"/>
          <w:color w:val="000000"/>
        </w:rPr>
        <w:t>ambito scolastico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(scuola materna o elementare) per chi già insegna, ma anche in</w:t>
      </w:r>
      <w:r>
        <w:rPr>
          <w:rStyle w:val="apple-converted-space"/>
          <w:color w:val="000000"/>
        </w:rPr>
        <w:t> </w:t>
      </w:r>
      <w:r>
        <w:rPr>
          <w:rStyle w:val="Enfasigrassetto"/>
          <w:color w:val="000000"/>
        </w:rPr>
        <w:t>ambito extrascolastico</w:t>
      </w:r>
      <w:r>
        <w:rPr>
          <w:color w:val="000000"/>
        </w:rPr>
        <w:t>.  Per ogni disegno specificare: nome del bambino, età (anno e mesi), data (es. Andrea – 6, 5 – gennaio 2005); la presentazione di un numero cospicuo di disegni corredati da un'adeguata analisi sarà oggetto di valutazione positiva per l’esame. Si possono presentare più disegni di un solo bambino (seguendo una</w:t>
      </w:r>
      <w:r>
        <w:rPr>
          <w:rStyle w:val="apple-converted-space"/>
          <w:color w:val="000000"/>
        </w:rPr>
        <w:t> </w:t>
      </w:r>
      <w:r>
        <w:rPr>
          <w:rStyle w:val="Enfasigrassetto"/>
          <w:color w:val="000000"/>
        </w:rPr>
        <w:t xml:space="preserve">modalità </w:t>
      </w:r>
      <w:proofErr w:type="spellStart"/>
      <w:r>
        <w:rPr>
          <w:rStyle w:val="Enfasigrassetto"/>
          <w:color w:val="000000"/>
        </w:rPr>
        <w:t>diacronico-longitudinale</w:t>
      </w:r>
      <w:proofErr w:type="spellEnd"/>
      <w:r>
        <w:rPr>
          <w:color w:val="000000"/>
        </w:rPr>
        <w:t>) oppure disegni di più bambini della stessa età (</w:t>
      </w:r>
      <w:r>
        <w:rPr>
          <w:rStyle w:val="Enfasigrassetto"/>
          <w:color w:val="000000"/>
        </w:rPr>
        <w:t>modalità sincronica</w:t>
      </w:r>
      <w:r>
        <w:rPr>
          <w:color w:val="000000"/>
        </w:rPr>
        <w:t>) che possano comunque consentire un confronto. Potete presentare disegni in particolare su temi specifici quali</w:t>
      </w:r>
      <w:r>
        <w:rPr>
          <w:rStyle w:val="apple-converted-space"/>
          <w:color w:val="000000"/>
        </w:rPr>
        <w:t> </w:t>
      </w:r>
      <w:r>
        <w:rPr>
          <w:rStyle w:val="Enfasigrassetto"/>
          <w:color w:val="000000"/>
        </w:rPr>
        <w:t>la famiglia, la figura umana</w:t>
      </w:r>
      <w:r>
        <w:rPr>
          <w:color w:val="000000"/>
        </w:rPr>
        <w:t>(che rientrano nei cosiddetti test proiettivi)  ma anche</w:t>
      </w:r>
      <w:r>
        <w:rPr>
          <w:rStyle w:val="apple-converted-space"/>
          <w:color w:val="000000"/>
        </w:rPr>
        <w:t> </w:t>
      </w:r>
      <w:r>
        <w:rPr>
          <w:rStyle w:val="Enfasigrassetto"/>
          <w:color w:val="000000"/>
        </w:rPr>
        <w:t>disegni liberi</w:t>
      </w:r>
      <w:r>
        <w:rPr>
          <w:color w:val="000000"/>
        </w:rPr>
        <w:t xml:space="preserve">; ciò che è richiesto non è un'interpretazione psicologica, ma </w:t>
      </w:r>
      <w:r>
        <w:rPr>
          <w:rStyle w:val="Enfasigrassetto"/>
          <w:color w:val="000000"/>
        </w:rPr>
        <w:t xml:space="preserve">un'analisi descrittiva dei disegni, che </w:t>
      </w:r>
      <w:proofErr w:type="spellStart"/>
      <w:r>
        <w:rPr>
          <w:rStyle w:val="Enfasigrassetto"/>
          <w:color w:val="000000"/>
        </w:rPr>
        <w:t>dev</w:t>
      </w:r>
      <w:proofErr w:type="spellEnd"/>
      <w:r>
        <w:rPr>
          <w:rStyle w:val="Enfasigrassetto"/>
          <w:color w:val="000000"/>
        </w:rPr>
        <w:t>`essere presentata in forma scritta</w:t>
      </w:r>
      <w:r>
        <w:rPr>
          <w:color w:val="000000"/>
        </w:rPr>
        <w:t>. I disegni vanno analizzati sulla base dei criteri presentati nel testo (vedere le indicazioni su genesi e sviluppo contenute nel testo di Ferrari se si tratta di disegni liberi) e delle indicazioni sotto riportate (specie per quanto concerne i disegni della famiglia e della figura umana). Per quanto riguarda i disegni sulla famiglia, se avete la possibilità, potete corredarli riportando</w:t>
      </w:r>
      <w:r>
        <w:rPr>
          <w:rStyle w:val="apple-converted-space"/>
          <w:color w:val="000000"/>
        </w:rPr>
        <w:t> </w:t>
      </w:r>
      <w:r>
        <w:rPr>
          <w:rStyle w:val="Enfasigrassetto"/>
          <w:color w:val="000000"/>
        </w:rPr>
        <w:t>le interviste fatte ai bambini</w:t>
      </w:r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>dopo l'esecuzione del disegno, cioè una serie di domande conclusive (cfr. pp. 110-111 del testo di Ferrari). Ogni analisi va poi completata da una</w:t>
      </w:r>
      <w:r>
        <w:rPr>
          <w:rStyle w:val="apple-converted-space"/>
          <w:color w:val="000000"/>
        </w:rPr>
        <w:t> </w:t>
      </w:r>
      <w:r>
        <w:rPr>
          <w:rStyle w:val="Enfasigrassetto"/>
          <w:color w:val="000000"/>
        </w:rPr>
        <w:t>breve sintesi con considerazioni e riflessioni conclusive.</w:t>
      </w:r>
    </w:p>
    <w:p w:rsidR="00DC7DAF" w:rsidRDefault="00DC7DAF" w:rsidP="00DC7DAF">
      <w:pPr>
        <w:pStyle w:val="NormaleWeb"/>
        <w:rPr>
          <w:color w:val="000000"/>
        </w:rPr>
      </w:pPr>
      <w:r>
        <w:rPr>
          <w:color w:val="000000"/>
        </w:rPr>
        <w:t>- Per quanto riguarda i disegni della famiglia e in parte anche quelli della figura umana, cercate di evidenziare i seguenti elementi: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  <w:t xml:space="preserve">a) per quanto riguarda i tratti del </w:t>
      </w:r>
      <w:proofErr w:type="spellStart"/>
      <w:r>
        <w:rPr>
          <w:color w:val="000000"/>
        </w:rPr>
        <w:t>disegno=</w:t>
      </w:r>
      <w:proofErr w:type="spellEnd"/>
      <w:r>
        <w:rPr>
          <w:color w:val="000000"/>
        </w:rPr>
        <w:br/>
        <w:t>- la rilevazione del numero di tratti costituenti la figura umana;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  <w:t>- il modi di esecuzione di tali tratti;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  <w:t>- il tipo di tratti utilizzati.</w:t>
      </w:r>
      <w:r>
        <w:rPr>
          <w:color w:val="000000"/>
        </w:rPr>
        <w:br/>
        <w:t xml:space="preserve">b) per quanto riguarda le relazioni spaziali e tra le </w:t>
      </w:r>
      <w:proofErr w:type="spellStart"/>
      <w:r>
        <w:rPr>
          <w:color w:val="000000"/>
        </w:rPr>
        <w:t>figure=</w:t>
      </w:r>
      <w:proofErr w:type="spellEnd"/>
      <w:r>
        <w:rPr>
          <w:color w:val="000000"/>
        </w:rPr>
        <w:br/>
        <w:t>- la posizione delle figure rispetto al foglio (alto, basso, centro, destra, sinistra; se le figure sono su un unico piano o su piani diversi);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  <w:t>- la presenza o assenza del piano terra-cielo;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  <w:t>- le relazioni di vicinanza, lontananza, ecc., le dimensioni reciproche delle figure (proporzione/sproporzione fra loro e con le figure reali) e la proporzionalità fra le parti costituenti la figura.</w:t>
      </w:r>
      <w:r>
        <w:rPr>
          <w:color w:val="000000"/>
        </w:rPr>
        <w:br/>
        <w:t xml:space="preserve">c) per quanto riguarda le caratteristiche </w:t>
      </w:r>
      <w:proofErr w:type="spellStart"/>
      <w:r>
        <w:rPr>
          <w:color w:val="000000"/>
        </w:rPr>
        <w:t>cromatiche=</w:t>
      </w:r>
      <w:proofErr w:type="spellEnd"/>
      <w:r>
        <w:rPr>
          <w:color w:val="000000"/>
        </w:rPr>
        <w:br/>
        <w:t>- il numero dei colori impiegati;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  <w:t>- il tipo di stesura dei colori;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  <w:t>-la modalità di scelta dei colori e la rispondenza alla realtà nell’uso.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  <w:t>Inoltre cercate di analizzare anche i seguenti elementi: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  <w:t>- la presenza o assenza della schematizzazione uomo/donna;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  <w:t>- la valorizzazione/</w:t>
      </w:r>
      <w:proofErr w:type="spellStart"/>
      <w:r>
        <w:rPr>
          <w:color w:val="000000"/>
        </w:rPr>
        <w:t>svalorizzazione</w:t>
      </w:r>
      <w:proofErr w:type="spellEnd"/>
      <w:r>
        <w:rPr>
          <w:color w:val="000000"/>
        </w:rPr>
        <w:t xml:space="preserve"> delle figure;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  <w:t>- l’eventuale cancellazione di figure;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  <w:t>- l'eventuale presenza di figure-ombra;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  <w:t>- l'ordine di esecuzione dei personaggi rappresentati.</w:t>
      </w:r>
    </w:p>
    <w:p w:rsidR="00DC7DAF" w:rsidRDefault="00DC7DAF" w:rsidP="00DC7DAF">
      <w:pPr>
        <w:pStyle w:val="NormaleWeb"/>
        <w:rPr>
          <w:color w:val="000000"/>
        </w:rPr>
      </w:pPr>
    </w:p>
    <w:sectPr w:rsidR="00DC7DAF" w:rsidSect="006A49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C7DAF"/>
    <w:rsid w:val="00000921"/>
    <w:rsid w:val="0002443D"/>
    <w:rsid w:val="00032BBA"/>
    <w:rsid w:val="00046136"/>
    <w:rsid w:val="00060515"/>
    <w:rsid w:val="00061D64"/>
    <w:rsid w:val="00075F84"/>
    <w:rsid w:val="00077FDE"/>
    <w:rsid w:val="00080D0B"/>
    <w:rsid w:val="0008615C"/>
    <w:rsid w:val="00090026"/>
    <w:rsid w:val="0009153E"/>
    <w:rsid w:val="000A2B2D"/>
    <w:rsid w:val="000B5255"/>
    <w:rsid w:val="000B73CE"/>
    <w:rsid w:val="000D1904"/>
    <w:rsid w:val="000E079A"/>
    <w:rsid w:val="000E705F"/>
    <w:rsid w:val="000F2402"/>
    <w:rsid w:val="000F46AE"/>
    <w:rsid w:val="0010666E"/>
    <w:rsid w:val="00116D8E"/>
    <w:rsid w:val="001209F4"/>
    <w:rsid w:val="00126C4A"/>
    <w:rsid w:val="00126D9C"/>
    <w:rsid w:val="00126F54"/>
    <w:rsid w:val="00157381"/>
    <w:rsid w:val="00174AC9"/>
    <w:rsid w:val="001D5FDF"/>
    <w:rsid w:val="002002AD"/>
    <w:rsid w:val="00211C3D"/>
    <w:rsid w:val="00213395"/>
    <w:rsid w:val="00217BE2"/>
    <w:rsid w:val="0022120A"/>
    <w:rsid w:val="002342D7"/>
    <w:rsid w:val="00241906"/>
    <w:rsid w:val="00250AE1"/>
    <w:rsid w:val="00251E0C"/>
    <w:rsid w:val="00263E5D"/>
    <w:rsid w:val="00267723"/>
    <w:rsid w:val="002737B6"/>
    <w:rsid w:val="00275C34"/>
    <w:rsid w:val="0028049B"/>
    <w:rsid w:val="00282EBC"/>
    <w:rsid w:val="0029308A"/>
    <w:rsid w:val="002961DA"/>
    <w:rsid w:val="002A5917"/>
    <w:rsid w:val="002B3C79"/>
    <w:rsid w:val="002B462F"/>
    <w:rsid w:val="002C0707"/>
    <w:rsid w:val="002D2BE5"/>
    <w:rsid w:val="002D2EE0"/>
    <w:rsid w:val="002D58FA"/>
    <w:rsid w:val="002E417B"/>
    <w:rsid w:val="002E7647"/>
    <w:rsid w:val="002F68B8"/>
    <w:rsid w:val="003142A9"/>
    <w:rsid w:val="00315439"/>
    <w:rsid w:val="00327BC3"/>
    <w:rsid w:val="003348C6"/>
    <w:rsid w:val="00345A5A"/>
    <w:rsid w:val="00372AE2"/>
    <w:rsid w:val="00384CF6"/>
    <w:rsid w:val="00394E6B"/>
    <w:rsid w:val="00395B2C"/>
    <w:rsid w:val="003A7317"/>
    <w:rsid w:val="003B78C9"/>
    <w:rsid w:val="003C0EC6"/>
    <w:rsid w:val="003C714F"/>
    <w:rsid w:val="003D2B19"/>
    <w:rsid w:val="003D3B12"/>
    <w:rsid w:val="003F46FB"/>
    <w:rsid w:val="00405FE7"/>
    <w:rsid w:val="00412ACC"/>
    <w:rsid w:val="004160A8"/>
    <w:rsid w:val="00460A88"/>
    <w:rsid w:val="00466A11"/>
    <w:rsid w:val="00472638"/>
    <w:rsid w:val="00475BF6"/>
    <w:rsid w:val="004768DB"/>
    <w:rsid w:val="00490413"/>
    <w:rsid w:val="00492EF9"/>
    <w:rsid w:val="004A0D9B"/>
    <w:rsid w:val="004A1993"/>
    <w:rsid w:val="004C4EAF"/>
    <w:rsid w:val="004D0A9B"/>
    <w:rsid w:val="004E6025"/>
    <w:rsid w:val="004F0CB7"/>
    <w:rsid w:val="004F1CD2"/>
    <w:rsid w:val="004F5F4B"/>
    <w:rsid w:val="0050168D"/>
    <w:rsid w:val="00503B75"/>
    <w:rsid w:val="00510F47"/>
    <w:rsid w:val="00514038"/>
    <w:rsid w:val="005210A7"/>
    <w:rsid w:val="00541487"/>
    <w:rsid w:val="005448ED"/>
    <w:rsid w:val="00551E45"/>
    <w:rsid w:val="005611FB"/>
    <w:rsid w:val="00575AEE"/>
    <w:rsid w:val="005830D3"/>
    <w:rsid w:val="00586580"/>
    <w:rsid w:val="00591049"/>
    <w:rsid w:val="0059546D"/>
    <w:rsid w:val="005A2799"/>
    <w:rsid w:val="005A2AAC"/>
    <w:rsid w:val="005A4C38"/>
    <w:rsid w:val="005F4E22"/>
    <w:rsid w:val="005F6E6D"/>
    <w:rsid w:val="00603186"/>
    <w:rsid w:val="0060458E"/>
    <w:rsid w:val="006133D9"/>
    <w:rsid w:val="006267EC"/>
    <w:rsid w:val="0063257A"/>
    <w:rsid w:val="00646AC5"/>
    <w:rsid w:val="0065200F"/>
    <w:rsid w:val="00660325"/>
    <w:rsid w:val="00676F76"/>
    <w:rsid w:val="006A4962"/>
    <w:rsid w:val="006A609A"/>
    <w:rsid w:val="006B0B7A"/>
    <w:rsid w:val="006B1CBA"/>
    <w:rsid w:val="006B2D58"/>
    <w:rsid w:val="006B6709"/>
    <w:rsid w:val="006D4EBE"/>
    <w:rsid w:val="006E4FC8"/>
    <w:rsid w:val="006F3547"/>
    <w:rsid w:val="006F47CD"/>
    <w:rsid w:val="007072FE"/>
    <w:rsid w:val="00711A85"/>
    <w:rsid w:val="00721C1F"/>
    <w:rsid w:val="00744A92"/>
    <w:rsid w:val="00751284"/>
    <w:rsid w:val="00752863"/>
    <w:rsid w:val="00757520"/>
    <w:rsid w:val="00762DDD"/>
    <w:rsid w:val="0077644E"/>
    <w:rsid w:val="00777059"/>
    <w:rsid w:val="007B0236"/>
    <w:rsid w:val="008321A3"/>
    <w:rsid w:val="00837653"/>
    <w:rsid w:val="00845E5B"/>
    <w:rsid w:val="008529F4"/>
    <w:rsid w:val="00855544"/>
    <w:rsid w:val="008634B8"/>
    <w:rsid w:val="0087578B"/>
    <w:rsid w:val="0088530E"/>
    <w:rsid w:val="00885F7D"/>
    <w:rsid w:val="00894CD3"/>
    <w:rsid w:val="00897D15"/>
    <w:rsid w:val="008A62E1"/>
    <w:rsid w:val="008B2097"/>
    <w:rsid w:val="008B34BE"/>
    <w:rsid w:val="008D034F"/>
    <w:rsid w:val="008D2D18"/>
    <w:rsid w:val="008D7D0D"/>
    <w:rsid w:val="008F4218"/>
    <w:rsid w:val="008F4E6D"/>
    <w:rsid w:val="008F715F"/>
    <w:rsid w:val="008F7D10"/>
    <w:rsid w:val="009068C6"/>
    <w:rsid w:val="00921694"/>
    <w:rsid w:val="00921FED"/>
    <w:rsid w:val="00935173"/>
    <w:rsid w:val="00955E49"/>
    <w:rsid w:val="00962DE5"/>
    <w:rsid w:val="00970171"/>
    <w:rsid w:val="0097210B"/>
    <w:rsid w:val="00992386"/>
    <w:rsid w:val="00995E0A"/>
    <w:rsid w:val="009B378C"/>
    <w:rsid w:val="009C4F13"/>
    <w:rsid w:val="009D649C"/>
    <w:rsid w:val="009E093B"/>
    <w:rsid w:val="009F1305"/>
    <w:rsid w:val="009F4E09"/>
    <w:rsid w:val="00A02F4B"/>
    <w:rsid w:val="00A040C7"/>
    <w:rsid w:val="00A0594F"/>
    <w:rsid w:val="00A121B3"/>
    <w:rsid w:val="00A21198"/>
    <w:rsid w:val="00A259F0"/>
    <w:rsid w:val="00A54094"/>
    <w:rsid w:val="00A81992"/>
    <w:rsid w:val="00AD398E"/>
    <w:rsid w:val="00AD7837"/>
    <w:rsid w:val="00AE197F"/>
    <w:rsid w:val="00AE52CF"/>
    <w:rsid w:val="00B02FEB"/>
    <w:rsid w:val="00B16028"/>
    <w:rsid w:val="00B179E1"/>
    <w:rsid w:val="00B2085D"/>
    <w:rsid w:val="00B323C3"/>
    <w:rsid w:val="00B34ABC"/>
    <w:rsid w:val="00B37434"/>
    <w:rsid w:val="00B460A9"/>
    <w:rsid w:val="00B521CF"/>
    <w:rsid w:val="00B649B7"/>
    <w:rsid w:val="00B70332"/>
    <w:rsid w:val="00B81308"/>
    <w:rsid w:val="00B86883"/>
    <w:rsid w:val="00BC2C7E"/>
    <w:rsid w:val="00BC693D"/>
    <w:rsid w:val="00BC7FB6"/>
    <w:rsid w:val="00BD169D"/>
    <w:rsid w:val="00BD7F77"/>
    <w:rsid w:val="00BE5B6B"/>
    <w:rsid w:val="00C17C35"/>
    <w:rsid w:val="00C22FD9"/>
    <w:rsid w:val="00C24677"/>
    <w:rsid w:val="00C4791D"/>
    <w:rsid w:val="00C558D8"/>
    <w:rsid w:val="00C757FE"/>
    <w:rsid w:val="00C9323A"/>
    <w:rsid w:val="00CC5050"/>
    <w:rsid w:val="00CD3F7A"/>
    <w:rsid w:val="00CE7347"/>
    <w:rsid w:val="00D014AE"/>
    <w:rsid w:val="00D053B0"/>
    <w:rsid w:val="00D12558"/>
    <w:rsid w:val="00D43C81"/>
    <w:rsid w:val="00D457CE"/>
    <w:rsid w:val="00D605C4"/>
    <w:rsid w:val="00D63D20"/>
    <w:rsid w:val="00D66A80"/>
    <w:rsid w:val="00D66DAA"/>
    <w:rsid w:val="00D75010"/>
    <w:rsid w:val="00D77EF0"/>
    <w:rsid w:val="00D83EDC"/>
    <w:rsid w:val="00D94AB3"/>
    <w:rsid w:val="00DB5569"/>
    <w:rsid w:val="00DC2885"/>
    <w:rsid w:val="00DC5F0B"/>
    <w:rsid w:val="00DC7C0D"/>
    <w:rsid w:val="00DC7DAF"/>
    <w:rsid w:val="00DE0138"/>
    <w:rsid w:val="00DE3EE6"/>
    <w:rsid w:val="00DF1AFE"/>
    <w:rsid w:val="00DF3731"/>
    <w:rsid w:val="00E05DDA"/>
    <w:rsid w:val="00E209FB"/>
    <w:rsid w:val="00E4773E"/>
    <w:rsid w:val="00E85539"/>
    <w:rsid w:val="00E90683"/>
    <w:rsid w:val="00EA3DB8"/>
    <w:rsid w:val="00EB547C"/>
    <w:rsid w:val="00ED00BD"/>
    <w:rsid w:val="00ED047E"/>
    <w:rsid w:val="00EF26CF"/>
    <w:rsid w:val="00F06799"/>
    <w:rsid w:val="00F06AE6"/>
    <w:rsid w:val="00F0703F"/>
    <w:rsid w:val="00F12894"/>
    <w:rsid w:val="00F1682A"/>
    <w:rsid w:val="00F175B5"/>
    <w:rsid w:val="00F30FBD"/>
    <w:rsid w:val="00F41586"/>
    <w:rsid w:val="00F42A58"/>
    <w:rsid w:val="00F503B6"/>
    <w:rsid w:val="00F55B27"/>
    <w:rsid w:val="00F811A0"/>
    <w:rsid w:val="00F8601E"/>
    <w:rsid w:val="00FA670C"/>
    <w:rsid w:val="00FB20AF"/>
    <w:rsid w:val="00FC3EE3"/>
    <w:rsid w:val="00FC4FB9"/>
    <w:rsid w:val="00FD1435"/>
    <w:rsid w:val="00FD2F46"/>
    <w:rsid w:val="00FD469F"/>
    <w:rsid w:val="00FD51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C7DA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DC7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DC7DAF"/>
  </w:style>
  <w:style w:type="character" w:styleId="Enfasigrassetto">
    <w:name w:val="Strong"/>
    <w:basedOn w:val="Carpredefinitoparagrafo"/>
    <w:uiPriority w:val="22"/>
    <w:qFormat/>
    <w:rsid w:val="00DC7DAF"/>
    <w:rPr>
      <w:b/>
      <w:bCs/>
    </w:rPr>
  </w:style>
  <w:style w:type="character" w:styleId="Enfasicorsivo">
    <w:name w:val="Emphasis"/>
    <w:basedOn w:val="Carpredefinitoparagrafo"/>
    <w:uiPriority w:val="20"/>
    <w:qFormat/>
    <w:rsid w:val="00DC7DA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8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40017-3EF5-4685-9029-CD8C7D811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441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</dc:creator>
  <cp:keywords/>
  <dc:description/>
  <cp:lastModifiedBy>Mina</cp:lastModifiedBy>
  <cp:revision>2</cp:revision>
  <dcterms:created xsi:type="dcterms:W3CDTF">2011-04-05T13:07:00Z</dcterms:created>
  <dcterms:modified xsi:type="dcterms:W3CDTF">2011-04-05T13:09:00Z</dcterms:modified>
</cp:coreProperties>
</file>