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89B" w:rsidRDefault="0056289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caps/>
          <w:noProof/>
          <w:sz w:val="20"/>
          <w:lang w:eastAsia="it-IT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4" o:spid="_x0000_i1025" type="#_x0000_t75" style="width:75.75pt;height:73.5pt;visibility:visible">
            <v:imagedata r:id="rId5" o:title="" croptop="2304f" cropright="46752f"/>
          </v:shape>
        </w:pict>
      </w:r>
    </w:p>
    <w:p w:rsidR="0056289B" w:rsidRDefault="0056289B">
      <w:pPr>
        <w:jc w:val="center"/>
        <w:rPr>
          <w:rFonts w:ascii="Times New Roman" w:hAnsi="Times New Roman"/>
        </w:rPr>
      </w:pPr>
    </w:p>
    <w:p w:rsidR="0056289B" w:rsidRDefault="0056289B">
      <w:pPr>
        <w:pStyle w:val="didascalia"/>
        <w:tabs>
          <w:tab w:val="left" w:pos="1134"/>
          <w:tab w:val="left" w:pos="1418"/>
          <w:tab w:val="left" w:pos="2835"/>
          <w:tab w:val="left" w:pos="6804"/>
          <w:tab w:val="left" w:pos="8222"/>
        </w:tabs>
        <w:rPr>
          <w:b/>
          <w:spacing w:val="60"/>
        </w:rPr>
      </w:pPr>
      <w:r>
        <w:rPr>
          <w:b/>
          <w:spacing w:val="60"/>
        </w:rPr>
        <w:t>Università degli Studi di Macerata</w:t>
      </w:r>
    </w:p>
    <w:p w:rsidR="0056289B" w:rsidRDefault="0056289B">
      <w:pPr>
        <w:pStyle w:val="didascalia"/>
        <w:tabs>
          <w:tab w:val="left" w:pos="1134"/>
          <w:tab w:val="left" w:pos="1418"/>
          <w:tab w:val="left" w:pos="2835"/>
          <w:tab w:val="left" w:pos="6804"/>
          <w:tab w:val="left" w:pos="8222"/>
        </w:tabs>
        <w:rPr>
          <w:b/>
          <w:spacing w:val="60"/>
          <w:sz w:val="20"/>
        </w:rPr>
      </w:pPr>
    </w:p>
    <w:p w:rsidR="0056289B" w:rsidRDefault="0056289B">
      <w:pPr>
        <w:pStyle w:val="didascalia"/>
        <w:tabs>
          <w:tab w:val="left" w:pos="1134"/>
          <w:tab w:val="left" w:pos="1418"/>
          <w:tab w:val="left" w:pos="2835"/>
          <w:tab w:val="left" w:pos="6804"/>
          <w:tab w:val="left" w:pos="8222"/>
        </w:tabs>
        <w:rPr>
          <w:b/>
          <w:spacing w:val="60"/>
          <w:sz w:val="20"/>
        </w:rPr>
      </w:pPr>
      <w:r>
        <w:rPr>
          <w:i/>
          <w:smallCaps/>
          <w:sz w:val="20"/>
        </w:rPr>
        <w:t>corso di laurea in scienze della formazione primaria</w:t>
      </w:r>
    </w:p>
    <w:p w:rsidR="0056289B" w:rsidRDefault="0056289B">
      <w:pPr>
        <w:spacing w:line="240" w:lineRule="auto"/>
        <w:jc w:val="center"/>
        <w:rPr>
          <w:rFonts w:ascii="Times New Roman" w:hAnsi="Times New Roman"/>
        </w:rPr>
      </w:pPr>
    </w:p>
    <w:p w:rsidR="0056289B" w:rsidRDefault="0056289B">
      <w:pPr>
        <w:spacing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Facoltà di Scienze della formazione</w:t>
      </w:r>
    </w:p>
    <w:p w:rsidR="0056289B" w:rsidRDefault="0056289B">
      <w:pPr>
        <w:spacing w:line="24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8"/>
          <w:szCs w:val="28"/>
        </w:rPr>
        <w:t>in collaborazione con il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Gruppo Grotte Recanati</w:t>
      </w:r>
    </w:p>
    <w:p w:rsidR="0056289B" w:rsidRDefault="0056289B">
      <w:pPr>
        <w:spacing w:line="240" w:lineRule="auto"/>
        <w:jc w:val="center"/>
        <w:rPr>
          <w:rFonts w:ascii="Times New Roman" w:hAnsi="Times New Roman"/>
        </w:rPr>
      </w:pPr>
    </w:p>
    <w:p w:rsidR="0056289B" w:rsidRDefault="0056289B">
      <w:pPr>
        <w:spacing w:line="240" w:lineRule="auto"/>
        <w:jc w:val="center"/>
        <w:rPr>
          <w:rFonts w:ascii="Times New Roman" w:hAnsi="Times New Roman"/>
        </w:rPr>
      </w:pPr>
    </w:p>
    <w:p w:rsidR="0056289B" w:rsidRDefault="0056289B">
      <w:pPr>
        <w:spacing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“PROGETTO GROTTE”</w:t>
      </w:r>
    </w:p>
    <w:p w:rsidR="0056289B" w:rsidRDefault="0056289B">
      <w:pPr>
        <w:spacing w:line="240" w:lineRule="auto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10° stage formativo</w:t>
      </w:r>
    </w:p>
    <w:p w:rsidR="0056289B" w:rsidRDefault="0056289B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a. a. 2011/2012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QUADERNO DEL PROGETTO GROTTE di</w:t>
      </w:r>
    </w:p>
    <w:p w:rsidR="0056289B" w:rsidRDefault="0056289B">
      <w:pPr>
        <w:jc w:val="center"/>
        <w:rPr>
          <w:rFonts w:ascii="Times New Roman" w:hAnsi="Times New Roman"/>
          <w:b/>
          <w:sz w:val="36"/>
        </w:rPr>
      </w:pPr>
    </w:p>
    <w:p w:rsidR="0056289B" w:rsidRDefault="0056289B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36"/>
        </w:rPr>
        <w:t>_______________________________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tabs>
          <w:tab w:val="left" w:pos="851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Calendario dei lavori del Progetto Grotte a.a.2011/2012</w:t>
      </w:r>
    </w:p>
    <w:tbl>
      <w:tblPr>
        <w:tblW w:w="0" w:type="auto"/>
        <w:jc w:val="center"/>
        <w:tblInd w:w="-1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35"/>
        <w:gridCol w:w="1121"/>
        <w:gridCol w:w="818"/>
        <w:gridCol w:w="1762"/>
        <w:gridCol w:w="2759"/>
      </w:tblGrid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19 marzo </w:t>
            </w:r>
          </w:p>
          <w:p w:rsidR="0056289B" w:rsidRDefault="005628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(lun)    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11.00 13.00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Aula 4</w:t>
            </w:r>
          </w:p>
        </w:tc>
        <w:tc>
          <w:tcPr>
            <w:tcW w:w="2759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Presentazione (M. Campagnoli, P. Nicolini, S.Pandolfi, N. Marozzi). </w:t>
            </w:r>
            <w:r>
              <w:rPr>
                <w:bCs/>
                <w:iCs/>
              </w:rPr>
              <w:t>“</w:t>
            </w:r>
            <w:r>
              <w:rPr>
                <w:rFonts w:ascii="Times New Roman" w:hAnsi="Times New Roman"/>
              </w:rPr>
              <w:t>L’ambiente ipogeo come laboratorio didattico”</w:t>
            </w:r>
          </w:p>
        </w:tc>
      </w:tr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26 marzo </w:t>
            </w:r>
          </w:p>
          <w:p w:rsidR="0056289B" w:rsidRDefault="005628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(lun)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11.00 13.00 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Aula 4</w:t>
            </w:r>
          </w:p>
        </w:tc>
        <w:tc>
          <w:tcPr>
            <w:tcW w:w="2759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Documentazione delle attività (D.Campagnoli)</w:t>
            </w:r>
          </w:p>
        </w:tc>
      </w:tr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27marzo</w:t>
            </w:r>
          </w:p>
          <w:p w:rsidR="0056289B" w:rsidRDefault="0056289B">
            <w:pPr>
              <w:tabs>
                <w:tab w:val="center" w:pos="45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  <w:t xml:space="preserve">(mar)  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17.00 19.00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Aula 16</w:t>
            </w:r>
          </w:p>
        </w:tc>
        <w:tc>
          <w:tcPr>
            <w:tcW w:w="2759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Lo speleologo e i suoi attrezzi in ambienti naturali e </w:t>
            </w:r>
            <w:r>
              <w:rPr>
                <w:rFonts w:ascii="Times New Roman" w:hAnsi="Times New Roman"/>
                <w:sz w:val="24"/>
              </w:rPr>
              <w:br/>
              <w:t>artificiali (M. Campagnoli)</w:t>
            </w:r>
          </w:p>
        </w:tc>
      </w:tr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 aprile</w:t>
            </w:r>
          </w:p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(lun)  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11.00 13.00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Aula 4</w:t>
            </w:r>
          </w:p>
        </w:tc>
        <w:tc>
          <w:tcPr>
            <w:tcW w:w="2759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La speleo genesi (N. Marozzi) </w:t>
            </w:r>
          </w:p>
        </w:tc>
      </w:tr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 aprile</w:t>
            </w:r>
          </w:p>
          <w:p w:rsidR="0056289B" w:rsidRDefault="0056289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(mar)  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17.00 19.00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Aula 16</w:t>
            </w:r>
          </w:p>
        </w:tc>
        <w:tc>
          <w:tcPr>
            <w:tcW w:w="2759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Biospeleologia (S.Pandolfi)</w:t>
            </w:r>
          </w:p>
        </w:tc>
      </w:tr>
      <w:tr w:rsidR="0056289B">
        <w:trPr>
          <w:trHeight w:val="1065"/>
          <w:jc w:val="center"/>
        </w:trPr>
        <w:tc>
          <w:tcPr>
            <w:tcW w:w="1935" w:type="dxa"/>
            <w:vMerge w:val="restart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21" w:type="dxa"/>
            <w:vMerge w:val="restart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15 aprile</w:t>
            </w:r>
          </w:p>
        </w:tc>
        <w:tc>
          <w:tcPr>
            <w:tcW w:w="818" w:type="dxa"/>
            <w:vMerge w:val="restart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9.00 19.00</w:t>
            </w:r>
          </w:p>
        </w:tc>
        <w:tc>
          <w:tcPr>
            <w:tcW w:w="1762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Cava Romana Monte Conero (AN/MC)</w:t>
            </w:r>
          </w:p>
        </w:tc>
        <w:tc>
          <w:tcPr>
            <w:tcW w:w="2759" w:type="dxa"/>
            <w:vMerge w:val="restart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Visite guidate/escursioni (uscita facoltativa)</w:t>
            </w:r>
          </w:p>
          <w:p w:rsidR="0056289B" w:rsidRDefault="0056289B">
            <w:pPr>
              <w:rPr>
                <w:rFonts w:ascii="Times New Roman" w:hAnsi="Times New Roman"/>
                <w:sz w:val="24"/>
              </w:rPr>
            </w:pPr>
          </w:p>
        </w:tc>
      </w:tr>
      <w:tr w:rsidR="0056289B">
        <w:trPr>
          <w:trHeight w:val="615"/>
          <w:jc w:val="center"/>
        </w:trPr>
        <w:tc>
          <w:tcPr>
            <w:tcW w:w="1935" w:type="dxa"/>
            <w:vMerge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21" w:type="dxa"/>
            <w:vMerge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18" w:type="dxa"/>
            <w:vMerge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2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Beata Vergine Frasassi, Fiume e grotta Bella (AN)</w:t>
            </w:r>
          </w:p>
        </w:tc>
        <w:tc>
          <w:tcPr>
            <w:tcW w:w="2759" w:type="dxa"/>
            <w:vMerge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</w:p>
        </w:tc>
      </w:tr>
      <w:tr w:rsidR="0056289B">
        <w:trPr>
          <w:trHeight w:val="285"/>
          <w:jc w:val="center"/>
        </w:trPr>
        <w:tc>
          <w:tcPr>
            <w:tcW w:w="1935" w:type="dxa"/>
            <w:vMerge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121" w:type="dxa"/>
            <w:vMerge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818" w:type="dxa"/>
            <w:vMerge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762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Grotta dei 5 laghi (PU)</w:t>
            </w:r>
          </w:p>
        </w:tc>
        <w:tc>
          <w:tcPr>
            <w:tcW w:w="2759" w:type="dxa"/>
            <w:vMerge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</w:p>
        </w:tc>
      </w:tr>
      <w:tr w:rsidR="0056289B">
        <w:trPr>
          <w:jc w:val="center"/>
        </w:trPr>
        <w:tc>
          <w:tcPr>
            <w:tcW w:w="1935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6°</w:t>
            </w:r>
          </w:p>
        </w:tc>
        <w:tc>
          <w:tcPr>
            <w:tcW w:w="1121" w:type="dxa"/>
          </w:tcPr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Aprile</w:t>
            </w:r>
          </w:p>
          <w:p w:rsidR="0056289B" w:rsidRDefault="0056289B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maggio</w:t>
            </w:r>
          </w:p>
        </w:tc>
        <w:tc>
          <w:tcPr>
            <w:tcW w:w="818" w:type="dxa"/>
          </w:tcPr>
          <w:p w:rsidR="0056289B" w:rsidRDefault="0056289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762" w:type="dxa"/>
          </w:tcPr>
          <w:p w:rsidR="0056289B" w:rsidRDefault="0056289B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59" w:type="dxa"/>
          </w:tcPr>
          <w:p w:rsidR="0056289B" w:rsidRDefault="0056289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Verifica</w:t>
            </w:r>
          </w:p>
        </w:tc>
      </w:tr>
    </w:tbl>
    <w:p w:rsidR="0056289B" w:rsidRDefault="0056289B">
      <w:pPr>
        <w:tabs>
          <w:tab w:val="left" w:pos="851"/>
        </w:tabs>
        <w:spacing w:line="360" w:lineRule="auto"/>
        <w:jc w:val="both"/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Esperti, supervisori, docenti e tutor: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dott. Daniele Campagnoli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dott. Marco Campagnoli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dott.ssa Nadia Marozzi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dott.ssa Sabrina Pandolfi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Daniela Antonini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Concetta Foderà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Catia Meschini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Edelwais Ripa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Ester Tombolini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Prof.ssa Paola Nicolini</w:t>
      </w: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Prof. Federico Buonanno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Coordinatore del Progetto Grotte</w:t>
      </w:r>
    </w:p>
    <w:p w:rsidR="0056289B" w:rsidRDefault="0056289B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Prof.ssa Paola Nicolini  </w:t>
      </w:r>
      <w:hyperlink r:id="rId6" w:history="1">
        <w:r>
          <w:rPr>
            <w:rStyle w:val="Hyperlink"/>
            <w:rFonts w:ascii="Times New Roman" w:hAnsi="Times New Roman"/>
          </w:rPr>
          <w:t>nicolini@unimc.it</w:t>
        </w:r>
      </w:hyperlink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Tutor del Progetto Grotte:</w:t>
      </w:r>
    </w:p>
    <w:p w:rsidR="0056289B" w:rsidRDefault="0056289B">
      <w:pPr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Dott.ssa Sabrina Pandolfi      </w:t>
      </w:r>
      <w:hyperlink r:id="rId7" w:history="1">
        <w:r>
          <w:rPr>
            <w:rStyle w:val="Hyperlink"/>
            <w:rFonts w:ascii="Times New Roman" w:hAnsi="Times New Roman"/>
            <w:sz w:val="24"/>
          </w:rPr>
          <w:t>sabrina.pandolfi@unimc.it</w:t>
        </w:r>
      </w:hyperlink>
      <w:r>
        <w:rPr>
          <w:rFonts w:ascii="Times New Roman" w:hAnsi="Times New Roman"/>
        </w:rPr>
        <w:t xml:space="preserve"> 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tabs>
          <w:tab w:val="left" w:pos="3402"/>
        </w:tabs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Il progetto grotte: presentazione e scopi</w:t>
      </w:r>
    </w:p>
    <w:p w:rsidR="0056289B" w:rsidRDefault="0056289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Introduzione</w:t>
      </w:r>
    </w:p>
    <w:p w:rsidR="0056289B" w:rsidRDefault="0056289B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presenza nel territorio marchigiano di una grotta turistica di grande richiamo come il complesso di Frasassi (Genga, AN) implica che, almeno una volta nell’arco della frequenza nella scuola dell’obbligo, a un bambino marchigiano sia offerta l’opportunità di una visita speleologica guidata. In questo senso l’ambiente ipogeo non è così estraneo all’esperienza scolastica, sebbene per lo più si tratti di un approccio di tipo turistico, senza particolari ricadute sull’apprendimento curricolare. Così la conoscenza delle grotte, che è evidente si possa articolare su tante potenziali dimensioni di tipo didattico-disciplinare, da quelle più semplicemente corporeo-cinestetiche a quelle naturalistiche e scientifiche, da quelle storiche a quelle linguistico-letterarie, da quelle logiche a quello emotivo-affettive, rischia per lo più di risolversi in una mera attività a sé stante, sradicata dal resto dei percorsi di insegnamento-apprendimento e per questi motivi relativamente “sprecata”.</w:t>
      </w:r>
    </w:p>
    <w:p w:rsidR="0056289B" w:rsidRDefault="0056289B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contatto con il mondo ipogeo e le sue particolari caratteristiche può invece a pieno titolo contribuire al raggiungimento degli obiettivi generali del processo formativo negli ordini di scuola che costituiscono l’obbligo, come ad esempio la </w:t>
      </w:r>
      <w:r>
        <w:rPr>
          <w:rFonts w:ascii="Times New Roman" w:hAnsi="Times New Roman"/>
          <w:i/>
          <w:sz w:val="24"/>
          <w:szCs w:val="24"/>
        </w:rPr>
        <w:t xml:space="preserve">maturazione dell’identità, </w:t>
      </w:r>
      <w:r>
        <w:rPr>
          <w:rFonts w:ascii="Times New Roman" w:hAnsi="Times New Roman"/>
          <w:sz w:val="24"/>
          <w:szCs w:val="24"/>
        </w:rPr>
        <w:t xml:space="preserve">la </w:t>
      </w:r>
      <w:r>
        <w:rPr>
          <w:rFonts w:ascii="Times New Roman" w:hAnsi="Times New Roman"/>
          <w:i/>
          <w:sz w:val="24"/>
          <w:szCs w:val="24"/>
        </w:rPr>
        <w:t xml:space="preserve">conquista dell’autonomia, </w:t>
      </w:r>
      <w:r>
        <w:rPr>
          <w:rFonts w:ascii="Times New Roman" w:hAnsi="Times New Roman"/>
          <w:sz w:val="24"/>
          <w:szCs w:val="24"/>
        </w:rPr>
        <w:t xml:space="preserve">lo </w:t>
      </w:r>
      <w:r>
        <w:rPr>
          <w:rFonts w:ascii="Times New Roman" w:hAnsi="Times New Roman"/>
          <w:i/>
          <w:sz w:val="24"/>
          <w:szCs w:val="24"/>
        </w:rPr>
        <w:t>sviluppo delle competenze.</w:t>
      </w:r>
    </w:p>
    <w:p w:rsidR="0056289B" w:rsidRDefault="0056289B">
      <w:pPr>
        <w:pStyle w:val="BodyText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L’approvazione di una legge regionale sulla speleologia, che ha permesso il riconoscimento istituzionale dell’associazionismo speleologico nella Regione Marche, ha facilitato l’avvio dell’esperienza di collaborazione con l’Università. L’idea del progetto è stata accolta all’interno sia del laboratorio di area scientifico-matematica sia nell’ambito delle ore dedicate al tirocinio indiretto  per gli studenti frequentanti il III anno del corso.</w:t>
      </w:r>
    </w:p>
    <w:p w:rsidR="0056289B" w:rsidRDefault="0056289B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L’esperienza, coordinata all’interno dell’Università dai docenti di biologia e di psicologia dell’educazione in stretta sinergia e collaborazione con le insegnanti incaricate della supervisione del tirocinio indiretto,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si è sviluppata in un arco di tempo di circa 2 mesi e, nell’anno accademico 2006/’07 ha visto la partecipazione di oltre 80 studenti, concludendosi con un seminario durante il quale sono stati presentati i contributi prodotti dai gruppi di lavoro che si sono costituiti nell’ambito del progetto.</w:t>
      </w:r>
    </w:p>
    <w:p w:rsidR="0056289B" w:rsidRDefault="0056289B">
      <w:pPr>
        <w:tabs>
          <w:tab w:val="left" w:pos="3402"/>
        </w:tabs>
        <w:jc w:val="center"/>
        <w:rPr>
          <w:rFonts w:ascii="Times New Roman" w:hAnsi="Times New Roman"/>
          <w:sz w:val="24"/>
          <w:szCs w:val="24"/>
        </w:rPr>
      </w:pPr>
    </w:p>
    <w:p w:rsidR="0056289B" w:rsidRDefault="0056289B">
      <w:pPr>
        <w:tabs>
          <w:tab w:val="left" w:pos="3402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Buon lavoro!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40"/>
        </w:rPr>
      </w:pPr>
    </w:p>
    <w:p w:rsidR="0056289B" w:rsidRDefault="0056289B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Pensa che tutto quanto farai all’interno del Progetto Grotte dovrai raccontarlo a uno dei seguenti destinatari:</w:t>
      </w:r>
      <w:r>
        <w:rPr>
          <w:rFonts w:ascii="Times New Roman" w:hAnsi="Times New Roman"/>
          <w:sz w:val="24"/>
        </w:rPr>
        <w:br/>
        <w:t>una classe di scuola d’infanzia o primaria</w:t>
      </w:r>
      <w:r>
        <w:rPr>
          <w:rFonts w:ascii="Times New Roman" w:hAnsi="Times New Roman"/>
          <w:sz w:val="24"/>
        </w:rPr>
        <w:br/>
        <w:t>un tuo collega studente o insegnante</w:t>
      </w:r>
      <w:r>
        <w:rPr>
          <w:rFonts w:ascii="Times New Roman" w:hAnsi="Times New Roman"/>
          <w:sz w:val="24"/>
        </w:rPr>
        <w:br/>
        <w:t>un dirigente scolastico o il direttore di un ente</w:t>
      </w:r>
      <w:r>
        <w:rPr>
          <w:rFonts w:ascii="Times New Roman" w:hAnsi="Times New Roman"/>
          <w:sz w:val="24"/>
        </w:rPr>
        <w:br/>
      </w:r>
    </w:p>
    <w:p w:rsidR="0056289B" w:rsidRDefault="0056289B">
      <w:pPr>
        <w:jc w:val="center"/>
        <w:rPr>
          <w:rFonts w:ascii="Times New Roman" w:hAnsi="Times New Roman"/>
          <w:b/>
          <w:sz w:val="40"/>
        </w:rPr>
      </w:pPr>
      <w:r>
        <w:rPr>
          <w:rFonts w:ascii="Times New Roman" w:hAnsi="Times New Roman"/>
          <w:sz w:val="24"/>
        </w:rPr>
        <w:br/>
        <w:t>Dopo aver scelto il tuo interlocutore, che resterà il tuo punto di riferimento nell'arco di tutto il progetto, usa questo quaderno per annotare delle riflessioni utili allo scopo.</w:t>
      </w:r>
      <w:r>
        <w:rPr>
          <w:rFonts w:ascii="Times New Roman" w:hAnsi="Times New Roman"/>
          <w:sz w:val="24"/>
        </w:rPr>
        <w:br/>
      </w: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</w:p>
    <w:p w:rsidR="0056289B" w:rsidRDefault="0056289B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PRIMO INCONTRO</w:t>
      </w:r>
    </w:p>
    <w:p w:rsidR="0056289B" w:rsidRDefault="0056289B">
      <w:pPr>
        <w:tabs>
          <w:tab w:val="left" w:pos="3402"/>
        </w:tabs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Scrivi intorno alla definizione sotto riportata tutto ciò che ti fa venire in mente, anche utilizzando frecce di collegamento: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  <w:r>
        <w:rPr>
          <w:noProof/>
          <w:lang w:eastAsia="it-IT"/>
        </w:rPr>
        <w:pict>
          <v:oval id="_x0000_s1026" style="position:absolute;margin-left:175.65pt;margin-top:13.5pt;width:170.4pt;height:49.7pt;z-index:251658240" o:allowincell="f" filled="f">
            <v:textbox>
              <w:txbxContent>
                <w:p w:rsidR="0056289B" w:rsidRDefault="0056289B">
                  <w:pPr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GROTTA</w:t>
                  </w:r>
                </w:p>
              </w:txbxContent>
            </v:textbox>
          </v:oval>
        </w:pic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03"/>
        <w:gridCol w:w="5303"/>
      </w:tblGrid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PRIMO INCONTRO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Scrivi 6 parole chiave che sintetizzano i contenuti trattati nell’incontro odierno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Descrivi, anche in forma schematica, i presupposti teorici illustrati nell’incontro di oggi evidenziando le ricadute nel processo di insegnamento/apprendimento.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Utilizza questo spazio per scrivere riflessioni, commenti, appunti, note…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 gli aspetti dell’incontro che ritieni significativi per la tua formazione e quelli che potrebbero essere migliorati.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>Indicazioni:</w:t>
      </w:r>
      <w:r>
        <w:rPr>
          <w:rFonts w:ascii="Times New Roman" w:hAnsi="Times New Roman"/>
          <w:sz w:val="24"/>
        </w:rPr>
        <w:br/>
        <w:t>Prova a immaginare di dover comunicare l’argomento di cui si è trattato oggi e quanto hai appreso. Quali sono le parole chiave più significative per la persona cui ti rivolgi? Quali gli argomenti più importanti e interessanti? Utilizza gli appunti presi e cerca di metterti nei panni del tuo interlocutore: cosa ti colpirebbe? Cosa proveresti? Di cosa avresti bisogno per capire?</w:t>
      </w:r>
    </w:p>
    <w:p w:rsidR="0056289B" w:rsidRDefault="0056289B"/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03"/>
        <w:gridCol w:w="5303"/>
      </w:tblGrid>
      <w:tr w:rsidR="0056289B">
        <w:tc>
          <w:tcPr>
            <w:tcW w:w="10606" w:type="dxa"/>
            <w:gridSpan w:val="2"/>
          </w:tcPr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SECONDO INCONTRO 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Scrivi 6 parole chiave che sintetizzano i contenuti trattati nell’incontro odierno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5303" w:type="dxa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5303" w:type="dxa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</w:tr>
      <w:tr w:rsidR="0056289B">
        <w:trPr>
          <w:trHeight w:val="2374"/>
        </w:trPr>
        <w:tc>
          <w:tcPr>
            <w:tcW w:w="10606" w:type="dxa"/>
            <w:gridSpan w:val="2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it-IT"/>
              </w:rPr>
              <w:t>Che cosa significa documentare?  Di quali aspetti è utile tener conto per documentare?  Come si può documentare?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Utilizza questo spazio per scrivere riflessioni, commenti, appunti, note…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 gli aspetti dell’incontro che ritieni significativi per la tua formazione e quelli che potrebbero essere migliorati.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jc w:val="both"/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03"/>
        <w:gridCol w:w="5303"/>
      </w:tblGrid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TERZO INCONTRO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Scrivi 6 parole chiave che sintetizzano i contenuti trattati nell’incontro odierno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5303" w:type="dxa"/>
            <w:vAlign w:val="center"/>
          </w:tcPr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Disegna l’oggetto che è stato assegnato al tuo gruppo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pStyle w:val="BodyTextIndent2"/>
              <w:ind w:left="0"/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</w:tc>
        <w:tc>
          <w:tcPr>
            <w:tcW w:w="5303" w:type="dxa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Scrivine il nome e il possibile utilizzo/funzione in grotta</w:t>
            </w:r>
          </w:p>
        </w:tc>
      </w:tr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Secondo te, che tipo di spazi ipogei sono presenti nella tua città? Elencali e fanne uno schizzo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</w:tbl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Utilizza questo spazio per scrivere riflessioni, commenti, appunti, note…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 gli aspetti dell’incontro che ritieni significativi per la tua formazione e quelli che potrebbero essere migliorati.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Indicazioni:</w:t>
      </w:r>
      <w:r>
        <w:rPr>
          <w:rFonts w:ascii="Times New Roman" w:hAnsi="Times New Roman"/>
          <w:sz w:val="24"/>
        </w:rPr>
        <w:br/>
        <w:t>Prova a immaginare di dover comunicare l’argomento di cui si è trattato oggi e quanto hai appreso all’interlocutore a cui hai deciso di rivolgerti. Quali sono le parole chiave più significative per il tuo interlocutore? Quali gli argomenti più importanti e interessanti? Utilizza gli appunti presi e cerca di metterti nei panni del tuo interlocutore: cosa ti colpirebbe? cosa proveresti? di cosa avresti bisogno per capire?</w:t>
      </w: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p w:rsidR="0056289B" w:rsidRDefault="0056289B">
      <w:pPr>
        <w:rPr>
          <w:rFonts w:ascii="Times New Roman" w:hAnsi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03"/>
        <w:gridCol w:w="5303"/>
      </w:tblGrid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QUARTO  INCONTRO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Scrivi 6 parole chiave che sintetizzano i contenuti trattati nell’incontro odierno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Schematizza il ciclo sotterraneo dell’acqua. </w:t>
            </w:r>
          </w:p>
          <w:p w:rsidR="0056289B" w:rsidRDefault="0056289B">
            <w:pPr>
              <w:pStyle w:val="BodyTextIndent2"/>
              <w:ind w:left="0"/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Utilizza questo spazio per scrivere riflessioni, commenti, appunti, note…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 gli aspetti dell’incontro che ritieni significativi per la tua formazione e quelli che potrebbero essere migliorati.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jc w:val="both"/>
        <w:rPr>
          <w:rFonts w:ascii="Times New Roman" w:hAnsi="Times New Roman"/>
        </w:rPr>
      </w:pPr>
    </w:p>
    <w:p w:rsidR="0056289B" w:rsidRDefault="0056289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Indicazioni:</w:t>
      </w:r>
      <w:r>
        <w:rPr>
          <w:rFonts w:ascii="Times New Roman" w:hAnsi="Times New Roman"/>
          <w:sz w:val="24"/>
        </w:rPr>
        <w:br/>
        <w:t>Prova a immaginare di dover comunicare l’argomento di cui si è trattato oggi e quanto hai appreso all’interlocutore a cui hai deciso di rivolgerti. Quali sono le parole chiave più significative per il tuo interlocutore? Quali gli argomenti più importanti e interessanti? Utilizza gli appunti presi e cerca di metterti nei panni del tuo interlocutore: cosa ti colpirebbe? cosa proveresti? di cosa avresti bisogno per capire?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03"/>
        <w:gridCol w:w="5303"/>
      </w:tblGrid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56289B" w:rsidRDefault="0056289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QUINTO  INCONTRO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Scrivi 6 parole chiave che sintetizzano i contenuti trattati nell’incontro odierno</w:t>
            </w: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6289B">
        <w:trPr>
          <w:trHeight w:val="1727"/>
        </w:trPr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  <w:tc>
          <w:tcPr>
            <w:tcW w:w="5303" w:type="dxa"/>
            <w:vAlign w:val="center"/>
          </w:tcPr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  <w:p w:rsidR="0056289B" w:rsidRDefault="0056289B">
            <w:pPr>
              <w:pStyle w:val="ListParagraph"/>
              <w:numPr>
                <w:ilvl w:val="0"/>
                <w:numId w:val="2"/>
              </w:numPr>
              <w:spacing w:after="0" w:line="480" w:lineRule="auto"/>
              <w:ind w:left="357" w:hanging="357"/>
              <w:rPr>
                <w:rFonts w:ascii="Times New Roman" w:hAnsi="Times New Roman"/>
              </w:rPr>
            </w:pPr>
          </w:p>
        </w:tc>
      </w:tr>
      <w:tr w:rsidR="0056289B">
        <w:tc>
          <w:tcPr>
            <w:tcW w:w="10606" w:type="dxa"/>
            <w:gridSpan w:val="2"/>
            <w:vAlign w:val="center"/>
          </w:tcPr>
          <w:p w:rsidR="0056289B" w:rsidRDefault="0056289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Riassumi con un disegno un animale di grotta (non un pipistrello!) mettendo in risalto  le caratteristiche morfologiche</w:t>
            </w:r>
          </w:p>
          <w:p w:rsidR="0056289B" w:rsidRDefault="0056289B">
            <w:pPr>
              <w:pStyle w:val="BodyTextIndent2"/>
              <w:ind w:left="0"/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pStyle w:val="BodyTextIndent2"/>
              <w:ind w:left="0"/>
              <w:rPr>
                <w:rFonts w:ascii="Times New Roman" w:hAnsi="Times New Roman"/>
              </w:rPr>
            </w:pPr>
          </w:p>
          <w:p w:rsidR="0056289B" w:rsidRDefault="005628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Utilizza questo spazio per scrivere riflessioni, commenti, appunti, note…</w:t>
      </w: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</w:p>
    <w:p w:rsidR="0056289B" w:rsidRDefault="0056289B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 gli aspetti dell’incontro che ritieni significativi per la tua formazione e quelli che potrebbero essere migliorati.</w:t>
      </w: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rPr>
          <w:rFonts w:ascii="Times New Roman" w:hAnsi="Times New Roman"/>
        </w:rPr>
      </w:pPr>
    </w:p>
    <w:p w:rsidR="0056289B" w:rsidRDefault="0056289B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Indicazioni:</w:t>
      </w:r>
      <w:r>
        <w:rPr>
          <w:rFonts w:ascii="Times New Roman" w:hAnsi="Times New Roman"/>
          <w:sz w:val="24"/>
        </w:rPr>
        <w:br/>
        <w:t>Prova a immaginare di dover comunicare l’argomento di cui si è trattato oggi e quanto hai appreso all’interlocutore a cui hai deciso di rivolgerti. Quali sono le parole chiave più significative per il tuo interlocutore? Quali gli argomenti più importanti e interessanti? Utilizza gli appunti presi e cerca di metterti nei panni del tuo interlocutore: cosa ti colpirebbe? cosa proveresti? di cosa avresti bisogno per capire?</w:t>
      </w:r>
    </w:p>
    <w:p w:rsidR="0056289B" w:rsidRDefault="0056289B">
      <w:pPr>
        <w:rPr>
          <w:rFonts w:ascii="Times New Roman" w:hAnsi="Times New Roman"/>
        </w:rPr>
      </w:pPr>
    </w:p>
    <w:sectPr w:rsidR="0056289B" w:rsidSect="005F20B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47D59"/>
    <w:multiLevelType w:val="hybridMultilevel"/>
    <w:tmpl w:val="A65A69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80376C5"/>
    <w:multiLevelType w:val="hybridMultilevel"/>
    <w:tmpl w:val="616855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89B"/>
    <w:rsid w:val="0056289B"/>
    <w:rsid w:val="005F2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color w:val="0000FF"/>
      <w:sz w:val="24"/>
      <w:szCs w:val="20"/>
      <w:lang w:eastAsia="it-IT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Times New Roman" w:hAnsi="Times New Roman" w:cs="Times New Roman"/>
      <w:color w:val="0000FF"/>
      <w:sz w:val="20"/>
      <w:szCs w:val="20"/>
      <w:lang w:eastAsia="it-IT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mbria" w:hAnsi="Cambria" w:cs="Times New Roman"/>
      <w:i/>
      <w:iCs/>
      <w:color w:val="404040"/>
    </w:rPr>
  </w:style>
  <w:style w:type="paragraph" w:styleId="BalloonText">
    <w:name w:val="Balloon Text"/>
    <w:basedOn w:val="Normal"/>
    <w:link w:val="BalloonTextChar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didascalia">
    <w:name w:val="didascalia"/>
    <w:basedOn w:val="Normal"/>
    <w:next w:val="Normal"/>
    <w:uiPriority w:val="99"/>
    <w:pPr>
      <w:spacing w:after="0" w:line="240" w:lineRule="auto"/>
      <w:jc w:val="center"/>
    </w:pPr>
    <w:rPr>
      <w:rFonts w:ascii="Times New Roman" w:eastAsia="Times New Roman" w:hAnsi="Times New Roman"/>
      <w:caps/>
      <w:sz w:val="24"/>
      <w:szCs w:val="20"/>
      <w:lang w:eastAsia="it-IT"/>
    </w:rPr>
  </w:style>
  <w:style w:type="character" w:styleId="Hyperlink">
    <w:name w:val="Hyperlink"/>
    <w:basedOn w:val="DefaultParagraphFont"/>
    <w:uiPriority w:val="99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semiHidden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b/>
      <w:sz w:val="24"/>
      <w:szCs w:val="20"/>
      <w:lang w:eastAsia="it-IT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ascii="Times New Roman" w:hAnsi="Times New Roman" w:cs="Times New Roman"/>
      <w:b/>
      <w:sz w:val="20"/>
      <w:szCs w:val="20"/>
      <w:lang w:eastAsia="it-IT"/>
    </w:rPr>
  </w:style>
  <w:style w:type="paragraph" w:styleId="BodyText">
    <w:name w:val="Body Text"/>
    <w:basedOn w:val="Normal"/>
    <w:link w:val="BodyTextChar"/>
    <w:uiPriority w:val="99"/>
    <w:semiHidden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</w:rPr>
  </w:style>
  <w:style w:type="table" w:styleId="TableGrid">
    <w:name w:val="Table Grid"/>
    <w:basedOn w:val="TableNormal"/>
    <w:uiPriority w:val="9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uiPriority w:val="99"/>
    <w:semiHidden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393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39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999999"/>
            <w:right w:val="none" w:sz="0" w:space="0" w:color="auto"/>
          </w:divBdr>
          <w:divsChild>
            <w:div w:id="213039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39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393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brina.pandolfi@unim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colini@unim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</TotalTime>
  <Pages>15</Pages>
  <Words>1304</Words>
  <Characters>7438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Samuele</dc:creator>
  <cp:keywords/>
  <dc:description/>
  <cp:lastModifiedBy>unimc</cp:lastModifiedBy>
  <cp:revision>5</cp:revision>
  <dcterms:created xsi:type="dcterms:W3CDTF">2012-03-14T13:52:00Z</dcterms:created>
  <dcterms:modified xsi:type="dcterms:W3CDTF">2012-03-20T06:52:00Z</dcterms:modified>
</cp:coreProperties>
</file>