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3EC" w:rsidRPr="00DF649B" w:rsidRDefault="00AB03EC" w:rsidP="002353EC">
      <w:pPr>
        <w:shd w:val="clear" w:color="auto" w:fill="FFFFFF"/>
        <w:rPr>
          <w:color w:val="FF0000"/>
          <w:sz w:val="28"/>
          <w:szCs w:val="28"/>
        </w:rPr>
      </w:pPr>
      <w:r w:rsidRPr="00DF649B">
        <w:rPr>
          <w:color w:val="FF0000"/>
          <w:sz w:val="28"/>
          <w:szCs w:val="28"/>
        </w:rPr>
        <w:t>Indicazioni per gli studenti</w:t>
      </w:r>
    </w:p>
    <w:p w:rsidR="00AB03EC" w:rsidRPr="00DF649B" w:rsidRDefault="00AB03EC" w:rsidP="002353EC">
      <w:pPr>
        <w:shd w:val="clear" w:color="auto" w:fill="FFFFFF"/>
        <w:rPr>
          <w:color w:val="FF0000"/>
        </w:rPr>
      </w:pPr>
    </w:p>
    <w:p w:rsidR="00164790" w:rsidRDefault="00AB03EC" w:rsidP="002353EC">
      <w:pPr>
        <w:shd w:val="clear" w:color="auto" w:fill="FFFFFF"/>
        <w:rPr>
          <w:color w:val="000000"/>
        </w:rPr>
      </w:pPr>
      <w:r>
        <w:rPr>
          <w:color w:val="000000"/>
        </w:rPr>
        <w:t>Lo studente deve sviluppare</w:t>
      </w:r>
      <w:r w:rsidR="00661418">
        <w:rPr>
          <w:color w:val="000000"/>
        </w:rPr>
        <w:t xml:space="preserve"> </w:t>
      </w:r>
      <w:r w:rsidR="00661418" w:rsidRPr="003043DD">
        <w:rPr>
          <w:b/>
          <w:color w:val="000000"/>
        </w:rPr>
        <w:t>a scelta</w:t>
      </w:r>
      <w:r w:rsidR="00164790">
        <w:rPr>
          <w:color w:val="000000"/>
        </w:rPr>
        <w:t>:</w:t>
      </w:r>
    </w:p>
    <w:p w:rsidR="00164790" w:rsidRDefault="00AB03EC" w:rsidP="00164790">
      <w:pPr>
        <w:pStyle w:val="Paragrafoelenco"/>
        <w:numPr>
          <w:ilvl w:val="0"/>
          <w:numId w:val="5"/>
        </w:numPr>
        <w:shd w:val="clear" w:color="auto" w:fill="FFFFFF"/>
        <w:rPr>
          <w:color w:val="000000"/>
        </w:rPr>
      </w:pPr>
      <w:r w:rsidRPr="00164790">
        <w:rPr>
          <w:color w:val="000000"/>
        </w:rPr>
        <w:t xml:space="preserve"> una unità didattica</w:t>
      </w:r>
      <w:r w:rsidR="00390B37">
        <w:rPr>
          <w:color w:val="000000"/>
        </w:rPr>
        <w:t xml:space="preserve"> U.D.</w:t>
      </w:r>
      <w:r w:rsidR="00A918AF" w:rsidRPr="00164790">
        <w:rPr>
          <w:color w:val="000000"/>
        </w:rPr>
        <w:t xml:space="preserve"> (indicazioni seguenti)</w:t>
      </w:r>
      <w:r w:rsidR="00164790">
        <w:rPr>
          <w:color w:val="000000"/>
        </w:rPr>
        <w:t xml:space="preserve"> </w:t>
      </w:r>
    </w:p>
    <w:p w:rsidR="00390B37" w:rsidRPr="00390B37" w:rsidRDefault="00A76FAF" w:rsidP="00390B37">
      <w:pPr>
        <w:pStyle w:val="Paragrafoelenco"/>
        <w:numPr>
          <w:ilvl w:val="0"/>
          <w:numId w:val="5"/>
        </w:numPr>
        <w:shd w:val="clear" w:color="auto" w:fill="FFFFFF"/>
        <w:rPr>
          <w:color w:val="000000"/>
        </w:rPr>
      </w:pPr>
      <w:r>
        <w:rPr>
          <w:color w:val="000000"/>
        </w:rPr>
        <w:t xml:space="preserve">Una </w:t>
      </w:r>
      <w:r w:rsidR="00390B37">
        <w:rPr>
          <w:color w:val="000000"/>
        </w:rPr>
        <w:t>Unità di apprendimento U.D.A. (vedere schema seguente)</w:t>
      </w:r>
    </w:p>
    <w:p w:rsidR="008839CC" w:rsidRDefault="008839CC" w:rsidP="00390B37">
      <w:pPr>
        <w:shd w:val="clear" w:color="auto" w:fill="FFFFFF"/>
        <w:rPr>
          <w:color w:val="000000"/>
        </w:rPr>
      </w:pPr>
    </w:p>
    <w:p w:rsidR="00AB03EC" w:rsidRPr="00390B37" w:rsidRDefault="00390B37" w:rsidP="00390B37">
      <w:pPr>
        <w:shd w:val="clear" w:color="auto" w:fill="FFFFFF"/>
        <w:rPr>
          <w:color w:val="000000"/>
        </w:rPr>
      </w:pPr>
      <w:r>
        <w:rPr>
          <w:color w:val="000000"/>
        </w:rPr>
        <w:t xml:space="preserve">I materiali prodotti saranno </w:t>
      </w:r>
      <w:r w:rsidR="00A918AF" w:rsidRPr="00390B37">
        <w:rPr>
          <w:color w:val="000000"/>
        </w:rPr>
        <w:t xml:space="preserve"> </w:t>
      </w:r>
      <w:r>
        <w:rPr>
          <w:b/>
          <w:color w:val="000000"/>
        </w:rPr>
        <w:t>consegnati</w:t>
      </w:r>
      <w:r w:rsidR="00A918AF" w:rsidRPr="00390B37">
        <w:rPr>
          <w:b/>
          <w:color w:val="000000"/>
        </w:rPr>
        <w:t xml:space="preserve"> al docente il giorno stabilito per l’esame</w:t>
      </w:r>
      <w:r w:rsidR="00A918AF" w:rsidRPr="00390B37">
        <w:rPr>
          <w:color w:val="000000"/>
        </w:rPr>
        <w:t xml:space="preserve">. Tali documenti se ben sviluppati saranno valutati e sommati al voto finale ( 2-3/30). </w:t>
      </w:r>
    </w:p>
    <w:p w:rsidR="00AB03EC" w:rsidRDefault="00AB03EC" w:rsidP="002353EC">
      <w:pPr>
        <w:shd w:val="clear" w:color="auto" w:fill="FFFFFF"/>
        <w:rPr>
          <w:color w:val="000000"/>
        </w:rPr>
      </w:pPr>
    </w:p>
    <w:p w:rsidR="00AB03EC" w:rsidRDefault="00AB03EC" w:rsidP="002353EC">
      <w:pPr>
        <w:shd w:val="clear" w:color="auto" w:fill="FFFFFF"/>
        <w:rPr>
          <w:color w:val="000000"/>
        </w:rPr>
      </w:pPr>
    </w:p>
    <w:p w:rsidR="00AB03EC" w:rsidRPr="00A918AF" w:rsidRDefault="00AB03EC" w:rsidP="002353EC">
      <w:pPr>
        <w:shd w:val="clear" w:color="auto" w:fill="FFFFFF"/>
        <w:rPr>
          <w:b/>
          <w:color w:val="000000"/>
          <w:sz w:val="28"/>
          <w:szCs w:val="28"/>
        </w:rPr>
      </w:pPr>
      <w:r>
        <w:rPr>
          <w:color w:val="000000"/>
          <w:sz w:val="28"/>
          <w:szCs w:val="28"/>
        </w:rPr>
        <w:t xml:space="preserve"> </w:t>
      </w:r>
      <w:r w:rsidRPr="00A918AF">
        <w:rPr>
          <w:b/>
          <w:color w:val="000000"/>
          <w:sz w:val="28"/>
          <w:szCs w:val="28"/>
        </w:rPr>
        <w:t>Dalla programmazione alla progettazione di una unità didattica</w:t>
      </w:r>
      <w:r w:rsidR="00CC1BCE">
        <w:rPr>
          <w:b/>
          <w:color w:val="000000"/>
          <w:sz w:val="28"/>
          <w:szCs w:val="28"/>
        </w:rPr>
        <w:t xml:space="preserve"> </w:t>
      </w:r>
      <w:r w:rsidR="00A76D08">
        <w:rPr>
          <w:b/>
          <w:color w:val="000000"/>
          <w:sz w:val="28"/>
          <w:szCs w:val="28"/>
        </w:rPr>
        <w:t>(</w:t>
      </w:r>
      <w:r w:rsidR="00CC1BCE">
        <w:rPr>
          <w:b/>
          <w:color w:val="000000"/>
          <w:sz w:val="28"/>
          <w:szCs w:val="28"/>
        </w:rPr>
        <w:t>U.A.</w:t>
      </w:r>
      <w:r w:rsidR="00A76D08">
        <w:rPr>
          <w:b/>
          <w:color w:val="000000"/>
          <w:sz w:val="28"/>
          <w:szCs w:val="28"/>
        </w:rPr>
        <w:t>)</w:t>
      </w:r>
    </w:p>
    <w:p w:rsidR="00AB03EC" w:rsidRPr="00AB03EC" w:rsidRDefault="00AB03EC" w:rsidP="002353EC">
      <w:pPr>
        <w:shd w:val="clear" w:color="auto" w:fill="FFFFFF"/>
        <w:rPr>
          <w:color w:val="000000"/>
          <w:sz w:val="28"/>
          <w:szCs w:val="28"/>
        </w:rPr>
      </w:pPr>
    </w:p>
    <w:p w:rsidR="002353EC" w:rsidRPr="00821D61" w:rsidRDefault="002353EC" w:rsidP="002353EC">
      <w:pPr>
        <w:shd w:val="clear" w:color="auto" w:fill="FFFFFF"/>
        <w:rPr>
          <w:color w:val="000000"/>
        </w:rPr>
      </w:pPr>
      <w:r w:rsidRPr="00821D61">
        <w:rPr>
          <w:color w:val="000000"/>
        </w:rPr>
        <w:t>Ogni docente ogni anno scolastico è chiamato a riflettere e programmare l’attività annuale in corrispondenza delle indicazioni programmatiche del POF della propria scuola e dalle indicazioni nazionali.</w:t>
      </w:r>
    </w:p>
    <w:p w:rsidR="008839CC" w:rsidRDefault="002353EC" w:rsidP="002353EC">
      <w:pPr>
        <w:shd w:val="clear" w:color="auto" w:fill="FFFFFF"/>
        <w:rPr>
          <w:color w:val="000000"/>
        </w:rPr>
      </w:pPr>
      <w:r w:rsidRPr="00821D61">
        <w:rPr>
          <w:color w:val="000000"/>
        </w:rPr>
        <w:br/>
      </w:r>
      <w:r w:rsidRPr="008839CC">
        <w:rPr>
          <w:rStyle w:val="Enfasigrassetto"/>
        </w:rPr>
        <w:t xml:space="preserve">Le fasi della </w:t>
      </w:r>
      <w:r w:rsidRPr="008839CC">
        <w:rPr>
          <w:rStyle w:val="searchhighlight1"/>
          <w:color w:val="auto"/>
          <w:u w:val="none"/>
        </w:rPr>
        <w:t>programmazione</w:t>
      </w:r>
      <w:r w:rsidRPr="008839CC">
        <w:rPr>
          <w:rStyle w:val="Enfasigrassetto"/>
        </w:rPr>
        <w:t xml:space="preserve"> possono </w:t>
      </w:r>
      <w:r w:rsidRPr="008839CC">
        <w:rPr>
          <w:rStyle w:val="Enfasigrassetto"/>
          <w:color w:val="000000"/>
        </w:rPr>
        <w:t>essere così descritte</w:t>
      </w:r>
      <w:r w:rsidR="00821D61" w:rsidRPr="008839CC">
        <w:rPr>
          <w:color w:val="000000"/>
        </w:rPr>
        <w:t>:</w:t>
      </w:r>
    </w:p>
    <w:p w:rsidR="002353EC" w:rsidRPr="00821D61" w:rsidRDefault="002353EC" w:rsidP="002353EC">
      <w:pPr>
        <w:shd w:val="clear" w:color="auto" w:fill="FFFFFF"/>
        <w:rPr>
          <w:color w:val="000000"/>
        </w:rPr>
      </w:pPr>
      <w:r w:rsidRPr="00821D61">
        <w:rPr>
          <w:color w:val="000000"/>
        </w:rPr>
        <w:br/>
        <w:t xml:space="preserve">1. </w:t>
      </w:r>
      <w:r w:rsidRPr="008839CC">
        <w:rPr>
          <w:b/>
          <w:color w:val="000000"/>
        </w:rPr>
        <w:t>Presa d’atto della situazione di partenza</w:t>
      </w:r>
      <w:r w:rsidRPr="00821D61">
        <w:rPr>
          <w:color w:val="000000"/>
        </w:rPr>
        <w:br/>
        <w:t>- Presentazione della classe</w:t>
      </w:r>
      <w:r w:rsidRPr="00821D61">
        <w:rPr>
          <w:color w:val="000000"/>
        </w:rPr>
        <w:br/>
        <w:t>- Presenza di alunni diversamente abili</w:t>
      </w:r>
      <w:r w:rsidRPr="00821D61">
        <w:rPr>
          <w:color w:val="000000"/>
        </w:rPr>
        <w:br/>
        <w:t>- Provenienza geografica</w:t>
      </w:r>
      <w:r w:rsidRPr="00821D61">
        <w:rPr>
          <w:color w:val="000000"/>
        </w:rPr>
        <w:br/>
        <w:t>- Ripetenti</w:t>
      </w:r>
      <w:r w:rsidRPr="00821D61">
        <w:rPr>
          <w:color w:val="000000"/>
        </w:rPr>
        <w:br/>
        <w:t>- Nuovi inserimenti</w:t>
      </w:r>
    </w:p>
    <w:p w:rsidR="002353EC" w:rsidRPr="00821D61" w:rsidRDefault="002353EC" w:rsidP="002353EC">
      <w:pPr>
        <w:shd w:val="clear" w:color="auto" w:fill="FFFFFF"/>
        <w:rPr>
          <w:color w:val="000000"/>
        </w:rPr>
      </w:pPr>
      <w:r w:rsidRPr="00821D61">
        <w:rPr>
          <w:color w:val="000000"/>
        </w:rPr>
        <w:t xml:space="preserve">2. </w:t>
      </w:r>
      <w:r w:rsidRPr="008839CC">
        <w:rPr>
          <w:b/>
          <w:color w:val="000000"/>
        </w:rPr>
        <w:t>Accertamento dei prerequisiti</w:t>
      </w:r>
      <w:r w:rsidRPr="008839CC">
        <w:rPr>
          <w:b/>
          <w:color w:val="000000"/>
        </w:rPr>
        <w:br/>
      </w:r>
      <w:r w:rsidRPr="00821D61">
        <w:rPr>
          <w:color w:val="000000"/>
        </w:rPr>
        <w:t xml:space="preserve">- Uso di metodi </w:t>
      </w:r>
      <w:r w:rsidRPr="00821D61">
        <w:rPr>
          <w:rStyle w:val="searchhighlight1"/>
          <w:b w:val="0"/>
          <w:color w:val="auto"/>
          <w:u w:val="none"/>
        </w:rPr>
        <w:t>e</w:t>
      </w:r>
      <w:r w:rsidRPr="00821D61">
        <w:rPr>
          <w:color w:val="000000"/>
        </w:rPr>
        <w:t xml:space="preserve"> mezzi come il questionario, il test</w:t>
      </w:r>
    </w:p>
    <w:p w:rsidR="002353EC" w:rsidRPr="00821D61" w:rsidRDefault="002353EC" w:rsidP="002353EC">
      <w:pPr>
        <w:shd w:val="clear" w:color="auto" w:fill="FFFFFF"/>
        <w:rPr>
          <w:color w:val="000000"/>
        </w:rPr>
      </w:pPr>
      <w:r w:rsidRPr="008839CC">
        <w:rPr>
          <w:b/>
          <w:color w:val="000000"/>
        </w:rPr>
        <w:t>3. Obiettivi:</w:t>
      </w:r>
      <w:r w:rsidRPr="00821D61">
        <w:rPr>
          <w:color w:val="000000"/>
        </w:rPr>
        <w:br/>
        <w:t>- Educativi</w:t>
      </w:r>
      <w:r w:rsidRPr="00821D61">
        <w:rPr>
          <w:color w:val="000000"/>
        </w:rPr>
        <w:br/>
        <w:t>- Trasversali</w:t>
      </w:r>
      <w:r w:rsidRPr="00821D61">
        <w:rPr>
          <w:color w:val="000000"/>
        </w:rPr>
        <w:br/>
        <w:t>-  Formativi (Disciplinari o didattici)</w:t>
      </w:r>
    </w:p>
    <w:p w:rsidR="002353EC" w:rsidRPr="00821D61" w:rsidRDefault="002353EC" w:rsidP="002353EC">
      <w:pPr>
        <w:shd w:val="clear" w:color="auto" w:fill="FFFFFF"/>
        <w:rPr>
          <w:color w:val="000000"/>
        </w:rPr>
      </w:pPr>
      <w:r w:rsidRPr="008839CC">
        <w:rPr>
          <w:b/>
          <w:color w:val="000000"/>
        </w:rPr>
        <w:t>4. Contenuti</w:t>
      </w:r>
      <w:r w:rsidRPr="00821D61">
        <w:rPr>
          <w:color w:val="000000"/>
        </w:rPr>
        <w:br/>
        <w:t>- Scansione temporale dei contenuti</w:t>
      </w:r>
    </w:p>
    <w:p w:rsidR="002353EC" w:rsidRPr="00821D61" w:rsidRDefault="002353EC" w:rsidP="002353EC">
      <w:pPr>
        <w:shd w:val="clear" w:color="auto" w:fill="FFFFFF"/>
        <w:rPr>
          <w:color w:val="000000"/>
        </w:rPr>
      </w:pPr>
      <w:r w:rsidRPr="008839CC">
        <w:rPr>
          <w:b/>
          <w:color w:val="000000"/>
        </w:rPr>
        <w:t>5. Moduli didattici lineari o trasversali</w:t>
      </w:r>
      <w:r w:rsidRPr="00821D61">
        <w:rPr>
          <w:color w:val="000000"/>
        </w:rPr>
        <w:br/>
        <w:t>- I Moduli didattici sono composti da unità didattiche</w:t>
      </w:r>
    </w:p>
    <w:p w:rsidR="002353EC" w:rsidRPr="00821D61" w:rsidRDefault="002353EC" w:rsidP="002353EC">
      <w:pPr>
        <w:shd w:val="clear" w:color="auto" w:fill="FFFFFF"/>
        <w:rPr>
          <w:color w:val="000000"/>
        </w:rPr>
      </w:pPr>
      <w:r w:rsidRPr="008839CC">
        <w:rPr>
          <w:b/>
          <w:color w:val="000000"/>
        </w:rPr>
        <w:t>6. Metodi</w:t>
      </w:r>
      <w:r w:rsidRPr="00821D61">
        <w:rPr>
          <w:color w:val="000000"/>
        </w:rPr>
        <w:br/>
        <w:t>- Mezzi</w:t>
      </w:r>
    </w:p>
    <w:p w:rsidR="002353EC" w:rsidRDefault="002353EC" w:rsidP="002353EC">
      <w:pPr>
        <w:shd w:val="clear" w:color="auto" w:fill="FFFFFF"/>
        <w:rPr>
          <w:color w:val="000000"/>
        </w:rPr>
      </w:pPr>
      <w:r w:rsidRPr="008839CC">
        <w:rPr>
          <w:b/>
          <w:color w:val="000000"/>
        </w:rPr>
        <w:t>7. Verifica</w:t>
      </w:r>
      <w:r w:rsidRPr="00821D61">
        <w:rPr>
          <w:color w:val="000000"/>
        </w:rPr>
        <w:br/>
        <w:t>- Valutazione</w:t>
      </w:r>
    </w:p>
    <w:p w:rsidR="008839CC" w:rsidRPr="00821D61" w:rsidRDefault="008839CC" w:rsidP="002353EC">
      <w:pPr>
        <w:shd w:val="clear" w:color="auto" w:fill="FFFFFF"/>
        <w:rPr>
          <w:color w:val="000000"/>
        </w:rPr>
      </w:pPr>
    </w:p>
    <w:p w:rsidR="006C4D06" w:rsidRPr="00821D61" w:rsidRDefault="002353EC" w:rsidP="002353EC">
      <w:pPr>
        <w:shd w:val="clear" w:color="auto" w:fill="FFFFFF"/>
        <w:jc w:val="both"/>
      </w:pPr>
      <w:r w:rsidRPr="00821D61">
        <w:rPr>
          <w:color w:val="000000"/>
        </w:rPr>
        <w:t xml:space="preserve">Accertare la situazione di partenza della classe è uno dei momenti più </w:t>
      </w:r>
      <w:r w:rsidRPr="00821D61">
        <w:t xml:space="preserve">difficili, perché dalla prima impressione, dall’analisi dei risultati delle verifiche, tese a conoscere il livello generale culturale, le competenze e le capacità, scaturiscono gli elementi che concorreranno a determinare i contenuti, i tempi </w:t>
      </w:r>
      <w:r w:rsidRPr="00821D61">
        <w:rPr>
          <w:rStyle w:val="searchhighlight1"/>
          <w:b w:val="0"/>
          <w:color w:val="auto"/>
          <w:u w:val="none"/>
        </w:rPr>
        <w:t>e</w:t>
      </w:r>
      <w:r w:rsidRPr="00821D61">
        <w:rPr>
          <w:b/>
        </w:rPr>
        <w:t xml:space="preserve"> </w:t>
      </w:r>
      <w:r w:rsidRPr="00821D61">
        <w:t>gli obiettivi. Una conoscenza affrettata della classe, o strumenti di verifica inadeguati, possono rivelarsi estremamente dannosi, sia sotto il profilo relazionale, sia nello sviluppo del processo insegnamento-apprendimento. È necessario, quindi, “</w:t>
      </w:r>
      <w:r w:rsidRPr="00821D61">
        <w:rPr>
          <w:rStyle w:val="Enfasicorsivo"/>
        </w:rPr>
        <w:t xml:space="preserve">disporre di metodi di verifica che permettano di strutturare la </w:t>
      </w:r>
      <w:r w:rsidRPr="00821D61">
        <w:rPr>
          <w:rStyle w:val="searchhighlight1"/>
          <w:b w:val="0"/>
          <w:iCs/>
          <w:color w:val="auto"/>
          <w:u w:val="none"/>
        </w:rPr>
        <w:t>programmazione</w:t>
      </w:r>
      <w:r w:rsidRPr="00821D61">
        <w:rPr>
          <w:rStyle w:val="Enfasicorsivo"/>
        </w:rPr>
        <w:t xml:space="preserve"> in modo coerente </w:t>
      </w:r>
      <w:r w:rsidRPr="00821D61">
        <w:rPr>
          <w:rStyle w:val="searchhighlight1"/>
          <w:b w:val="0"/>
          <w:iCs/>
          <w:color w:val="auto"/>
          <w:u w:val="none"/>
        </w:rPr>
        <w:t>e</w:t>
      </w:r>
      <w:r w:rsidRPr="00821D61">
        <w:rPr>
          <w:rStyle w:val="Enfasicorsivo"/>
        </w:rPr>
        <w:t xml:space="preserve"> organico</w:t>
      </w:r>
      <w:r w:rsidRPr="00821D61">
        <w:t xml:space="preserve">”, definendo le effettive capacità </w:t>
      </w:r>
      <w:r w:rsidRPr="00821D61">
        <w:rPr>
          <w:rStyle w:val="searchhighlight1"/>
          <w:b w:val="0"/>
          <w:color w:val="auto"/>
          <w:u w:val="none"/>
        </w:rPr>
        <w:t>e</w:t>
      </w:r>
      <w:r w:rsidRPr="00821D61">
        <w:rPr>
          <w:b/>
        </w:rPr>
        <w:t xml:space="preserve"> </w:t>
      </w:r>
      <w:r w:rsidR="008839CC">
        <w:t>potenzialità degli alunni ( griglie di osservazione)</w:t>
      </w:r>
      <w:r w:rsidR="006C4D06" w:rsidRPr="00821D61">
        <w:t xml:space="preserve"> </w:t>
      </w:r>
    </w:p>
    <w:p w:rsidR="006C4D06" w:rsidRPr="00821D61" w:rsidRDefault="002353EC" w:rsidP="002353EC">
      <w:pPr>
        <w:shd w:val="clear" w:color="auto" w:fill="FFFFFF"/>
        <w:jc w:val="both"/>
      </w:pPr>
      <w:r w:rsidRPr="00821D61">
        <w:t xml:space="preserve">Lo scopo di una attendibile conoscenza di una situazione di partenza consiste nel “ridurre le impressioni personali, ed individuare, per quanto possibile, ed al di là di uno stretto soggettivismo, le variabili dipendenti </w:t>
      </w:r>
      <w:r w:rsidRPr="00821D61">
        <w:rPr>
          <w:rStyle w:val="searchhighlight1"/>
          <w:b w:val="0"/>
          <w:color w:val="auto"/>
          <w:u w:val="none"/>
        </w:rPr>
        <w:t>e</w:t>
      </w:r>
      <w:r w:rsidRPr="00821D61">
        <w:t xml:space="preserve"> le condizioni “</w:t>
      </w:r>
      <w:r w:rsidRPr="00821D61">
        <w:rPr>
          <w:rStyle w:val="Enfasicorsivo"/>
        </w:rPr>
        <w:t>oggettivamente rilevabili</w:t>
      </w:r>
      <w:r w:rsidRPr="00821D61">
        <w:t xml:space="preserve">” della classe. </w:t>
      </w:r>
    </w:p>
    <w:p w:rsidR="006C4D06" w:rsidRPr="00DF649B" w:rsidRDefault="002353EC" w:rsidP="002353EC">
      <w:pPr>
        <w:shd w:val="clear" w:color="auto" w:fill="FFFFFF"/>
        <w:jc w:val="both"/>
        <w:rPr>
          <w:i/>
          <w:color w:val="000000"/>
        </w:rPr>
      </w:pPr>
      <w:r w:rsidRPr="00821D61">
        <w:rPr>
          <w:color w:val="000000"/>
        </w:rPr>
        <w:lastRenderedPageBreak/>
        <w:t xml:space="preserve">Accertare, sul piano generale, le condizioni d’ingresso di un alunno è semplicemente utopia, però possono </w:t>
      </w:r>
      <w:r w:rsidR="00A918AF">
        <w:rPr>
          <w:color w:val="000000"/>
        </w:rPr>
        <w:t xml:space="preserve">essere </w:t>
      </w:r>
      <w:r w:rsidRPr="00821D61">
        <w:rPr>
          <w:color w:val="000000"/>
        </w:rPr>
        <w:t>accertati, interessi, abilità, competenze</w:t>
      </w:r>
      <w:r w:rsidR="00A918AF">
        <w:rPr>
          <w:color w:val="000000"/>
        </w:rPr>
        <w:t>, conoscenze</w:t>
      </w:r>
      <w:r w:rsidRPr="00821D61">
        <w:rPr>
          <w:color w:val="000000"/>
        </w:rPr>
        <w:t xml:space="preserve">, gli stili cognitivi, le competenze culturali, cioè tutti quegli elementi che concorrono a definire il quadro d’ingresso o la situazione di partenza. L’insegnante che intende intraprendere una attività </w:t>
      </w:r>
      <w:r w:rsidRPr="00821D61">
        <w:rPr>
          <w:rStyle w:val="searchhighlight1"/>
          <w:b w:val="0"/>
          <w:color w:val="auto"/>
          <w:u w:val="none"/>
        </w:rPr>
        <w:t>didattica</w:t>
      </w:r>
      <w:r w:rsidRPr="00821D61">
        <w:rPr>
          <w:color w:val="000000"/>
        </w:rPr>
        <w:t xml:space="preserve"> su dei precisi contenuti deve limitare l’accertamento esclusivamente ai </w:t>
      </w:r>
      <w:r w:rsidRPr="00DF649B">
        <w:rPr>
          <w:rStyle w:val="Enfasicorsivo"/>
          <w:i w:val="0"/>
          <w:color w:val="000000"/>
        </w:rPr>
        <w:t>prerequisiti necessari per potere affrontare i contenuti</w:t>
      </w:r>
      <w:r w:rsidRPr="00DF649B">
        <w:rPr>
          <w:i/>
          <w:color w:val="000000"/>
        </w:rPr>
        <w:t xml:space="preserve">. </w:t>
      </w:r>
    </w:p>
    <w:p w:rsidR="006C4D06" w:rsidRPr="00FA7FBF" w:rsidRDefault="002353EC" w:rsidP="006C4D06">
      <w:pPr>
        <w:shd w:val="clear" w:color="auto" w:fill="FFFFFF"/>
        <w:jc w:val="both"/>
        <w:rPr>
          <w:color w:val="000000"/>
        </w:rPr>
      </w:pPr>
      <w:r w:rsidRPr="00821D61">
        <w:rPr>
          <w:color w:val="000000"/>
        </w:rPr>
        <w:t xml:space="preserve">Un problema non meno rilevante è </w:t>
      </w:r>
      <w:r w:rsidRPr="00821D61">
        <w:t xml:space="preserve">rappresentato dagli </w:t>
      </w:r>
      <w:r w:rsidRPr="00821D61">
        <w:rPr>
          <w:rStyle w:val="Enfasigrassetto"/>
          <w:b w:val="0"/>
        </w:rPr>
        <w:t>obiettivi</w:t>
      </w:r>
      <w:r w:rsidRPr="00821D61">
        <w:rPr>
          <w:b/>
        </w:rPr>
        <w:t>.</w:t>
      </w:r>
      <w:r w:rsidRPr="00821D61">
        <w:t xml:space="preserve"> Come sappiamo gli obiettivi sono educativi </w:t>
      </w:r>
      <w:r w:rsidRPr="00821D61">
        <w:rPr>
          <w:rStyle w:val="searchhighlight1"/>
          <w:b w:val="0"/>
          <w:color w:val="auto"/>
          <w:u w:val="none"/>
        </w:rPr>
        <w:t>e</w:t>
      </w:r>
      <w:r w:rsidRPr="00821D61">
        <w:rPr>
          <w:b/>
        </w:rPr>
        <w:t xml:space="preserve"> </w:t>
      </w:r>
      <w:r w:rsidRPr="00821D61">
        <w:rPr>
          <w:rStyle w:val="Enfasigrassetto"/>
          <w:b w:val="0"/>
        </w:rPr>
        <w:t>didattico disciplinari</w:t>
      </w:r>
      <w:r w:rsidR="006C4D06" w:rsidRPr="00821D61">
        <w:t>;</w:t>
      </w:r>
      <w:r w:rsidRPr="00821D61">
        <w:t xml:space="preserve"> </w:t>
      </w:r>
      <w:r w:rsidR="006C4D06" w:rsidRPr="00821D61">
        <w:rPr>
          <w:color w:val="000000"/>
        </w:rPr>
        <w:t>i primi</w:t>
      </w:r>
      <w:r w:rsidRPr="00821D61">
        <w:rPr>
          <w:color w:val="000000"/>
        </w:rPr>
        <w:t xml:space="preserve"> contemplano lo sviluppo complessivo della personalità </w:t>
      </w:r>
      <w:r w:rsidRPr="00821D61">
        <w:rPr>
          <w:rStyle w:val="searchhighlight1"/>
          <w:b w:val="0"/>
          <w:color w:val="auto"/>
          <w:u w:val="none"/>
        </w:rPr>
        <w:t>e</w:t>
      </w:r>
      <w:r w:rsidRPr="00821D61">
        <w:rPr>
          <w:b/>
        </w:rPr>
        <w:t xml:space="preserve"> </w:t>
      </w:r>
      <w:r w:rsidRPr="00821D61">
        <w:rPr>
          <w:color w:val="000000"/>
        </w:rPr>
        <w:t xml:space="preserve">sono espressi nel </w:t>
      </w:r>
      <w:r w:rsidRPr="00821D61">
        <w:rPr>
          <w:rStyle w:val="AcronimoHTML"/>
        </w:rPr>
        <w:t>POF</w:t>
      </w:r>
      <w:r w:rsidRPr="00821D61">
        <w:rPr>
          <w:color w:val="000000"/>
        </w:rPr>
        <w:t xml:space="preserve">, gli altri vengono individuati dai dipartimenti, dai singoli consigli di classe </w:t>
      </w:r>
      <w:r w:rsidRPr="00821D61">
        <w:rPr>
          <w:rStyle w:val="searchhighlight1"/>
          <w:b w:val="0"/>
          <w:color w:val="auto"/>
          <w:u w:val="none"/>
        </w:rPr>
        <w:t>e</w:t>
      </w:r>
      <w:r w:rsidRPr="00821D61">
        <w:rPr>
          <w:b/>
        </w:rPr>
        <w:t xml:space="preserve"> </w:t>
      </w:r>
      <w:proofErr w:type="spellStart"/>
      <w:r w:rsidR="006C4D06" w:rsidRPr="00821D61">
        <w:rPr>
          <w:color w:val="000000"/>
        </w:rPr>
        <w:t>daisingoli</w:t>
      </w:r>
      <w:r w:rsidRPr="00821D61">
        <w:rPr>
          <w:color w:val="000000"/>
        </w:rPr>
        <w:t>docenti</w:t>
      </w:r>
      <w:proofErr w:type="spellEnd"/>
      <w:r w:rsidRPr="00821D61">
        <w:rPr>
          <w:color w:val="000000"/>
        </w:rPr>
        <w:t>.</w:t>
      </w:r>
      <w:r w:rsidRPr="00821D61">
        <w:rPr>
          <w:color w:val="000000"/>
        </w:rPr>
        <w:br/>
      </w:r>
      <w:r w:rsidRPr="00821D61">
        <w:t xml:space="preserve">Con l'espressione </w:t>
      </w:r>
      <w:r w:rsidRPr="00821D61">
        <w:rPr>
          <w:rStyle w:val="Enfasicorsivo"/>
        </w:rPr>
        <w:t>obiettivi didattici</w:t>
      </w:r>
      <w:r w:rsidRPr="00821D61">
        <w:t xml:space="preserve"> si indicano esclusivamente i comportamenti degli alunni che l’insegnamento è in grado di suscitare </w:t>
      </w:r>
      <w:r w:rsidRPr="008839CC">
        <w:rPr>
          <w:rStyle w:val="searchhighlight1"/>
          <w:b w:val="0"/>
          <w:color w:val="auto"/>
          <w:u w:val="none"/>
        </w:rPr>
        <w:t>e</w:t>
      </w:r>
      <w:r w:rsidRPr="00821D61">
        <w:t xml:space="preserve"> debbono poter essere verificati al temine di un ciclo di insegnamento. </w:t>
      </w:r>
      <w:r w:rsidR="006C4D06" w:rsidRPr="00821D61">
        <w:t>Debbono</w:t>
      </w:r>
      <w:r w:rsidRPr="00821D61">
        <w:t xml:space="preserve"> tenere conto dello sviluppo cognitivo dell’alunno </w:t>
      </w:r>
      <w:r w:rsidRPr="00821D61">
        <w:rPr>
          <w:rStyle w:val="searchhighlight1"/>
          <w:b w:val="0"/>
          <w:color w:val="auto"/>
          <w:u w:val="none"/>
        </w:rPr>
        <w:t>e</w:t>
      </w:r>
      <w:r w:rsidRPr="00821D61">
        <w:t xml:space="preserve"> del fatto che l’apprendimento non è mai sincronico, cioè non avviene secondo i processi temporali impostati dal docente, ma secondo ritmi </w:t>
      </w:r>
      <w:r w:rsidRPr="00821D61">
        <w:rPr>
          <w:rStyle w:val="searchhighlight1"/>
          <w:b w:val="0"/>
          <w:color w:val="auto"/>
          <w:u w:val="none"/>
        </w:rPr>
        <w:t>e</w:t>
      </w:r>
      <w:r w:rsidRPr="00821D61">
        <w:t xml:space="preserve"> tempi di apprendimento propri dell’alunno.</w:t>
      </w:r>
    </w:p>
    <w:p w:rsidR="00FA7FBF" w:rsidRDefault="002353EC" w:rsidP="00FA7FBF">
      <w:pPr>
        <w:shd w:val="clear" w:color="auto" w:fill="FFFFFF"/>
        <w:jc w:val="both"/>
        <w:rPr>
          <w:color w:val="000000"/>
        </w:rPr>
      </w:pPr>
      <w:r w:rsidRPr="00821D61">
        <w:t xml:space="preserve">Gli obiettivi debbono essere calibrati sugli alunni </w:t>
      </w:r>
      <w:r w:rsidRPr="00821D61">
        <w:rPr>
          <w:rStyle w:val="searchhighlight1"/>
          <w:b w:val="0"/>
          <w:color w:val="auto"/>
          <w:u w:val="none"/>
        </w:rPr>
        <w:t>e</w:t>
      </w:r>
      <w:r w:rsidRPr="00821D61">
        <w:t xml:space="preserve"> proporzionati a</w:t>
      </w:r>
      <w:r w:rsidR="00DF649B">
        <w:t>lla situazione di partenza rilev</w:t>
      </w:r>
      <w:r w:rsidRPr="00821D61">
        <w:t xml:space="preserve">ata. Obiettivi irraggiungibili finiscono con lo scoraggiare l’alunno </w:t>
      </w:r>
      <w:r w:rsidRPr="00821D61">
        <w:rPr>
          <w:rStyle w:val="searchhighlight1"/>
          <w:b w:val="0"/>
          <w:color w:val="auto"/>
          <w:u w:val="none"/>
        </w:rPr>
        <w:t>e</w:t>
      </w:r>
      <w:r w:rsidRPr="00821D61">
        <w:t xml:space="preserve"> spesso condurlo all’insuccesso. Devono perciò essere graduali, partire dal facile al complesso, dal globale all’analitico, </w:t>
      </w:r>
      <w:r w:rsidRPr="00821D61">
        <w:rPr>
          <w:rStyle w:val="searchhighlight1"/>
          <w:b w:val="0"/>
          <w:color w:val="auto"/>
          <w:u w:val="none"/>
        </w:rPr>
        <w:t>e</w:t>
      </w:r>
      <w:r w:rsidRPr="00821D61">
        <w:t xml:space="preserve"> debbono essere strutturati in modo coerente. </w:t>
      </w:r>
      <w:r w:rsidR="00FA7FBF">
        <w:t xml:space="preserve"> </w:t>
      </w:r>
      <w:r w:rsidRPr="00821D61">
        <w:rPr>
          <w:color w:val="000000"/>
        </w:rPr>
        <w:t xml:space="preserve">Obiettivi legati ai </w:t>
      </w:r>
      <w:proofErr w:type="spellStart"/>
      <w:r w:rsidRPr="00821D61">
        <w:rPr>
          <w:color w:val="000000"/>
        </w:rPr>
        <w:t>saperi</w:t>
      </w:r>
      <w:proofErr w:type="spellEnd"/>
      <w:r w:rsidRPr="00821D61">
        <w:rPr>
          <w:color w:val="000000"/>
        </w:rPr>
        <w:t xml:space="preserve"> disciplinari vanno individuati all’interno degli argomenti che si in</w:t>
      </w:r>
      <w:r w:rsidR="00FA7FBF">
        <w:rPr>
          <w:color w:val="000000"/>
        </w:rPr>
        <w:t xml:space="preserve">tendono affrontare in </w:t>
      </w:r>
      <w:r w:rsidRPr="00821D61">
        <w:rPr>
          <w:color w:val="000000"/>
        </w:rPr>
        <w:t>classe.</w:t>
      </w:r>
    </w:p>
    <w:p w:rsidR="004B50BE" w:rsidRDefault="002353EC" w:rsidP="004B50BE">
      <w:r w:rsidRPr="00821D61">
        <w:rPr>
          <w:color w:val="000000"/>
        </w:rPr>
        <w:br/>
      </w:r>
      <w:r w:rsidR="004B50BE" w:rsidRPr="004B50BE">
        <w:t xml:space="preserve">Il </w:t>
      </w:r>
      <w:r w:rsidR="004B50BE" w:rsidRPr="004B50BE">
        <w:rPr>
          <w:bCs/>
        </w:rPr>
        <w:t>Modulo è un percorso formativo compiuto e concluso in se stesso. Ha un respiro ampio e una durata di medio periodo. Esso viene scandito e strutturato in Unità Didattiche</w:t>
      </w:r>
      <w:r w:rsidR="00DF649B">
        <w:rPr>
          <w:bCs/>
        </w:rPr>
        <w:t>.</w:t>
      </w:r>
      <w:r w:rsidR="004B50BE" w:rsidRPr="004B50BE">
        <w:rPr>
          <w:bCs/>
        </w:rPr>
        <w:t xml:space="preserve"> </w:t>
      </w:r>
      <w:r w:rsidRPr="004B50BE">
        <w:rPr>
          <w:color w:val="000000"/>
        </w:rPr>
        <w:br/>
      </w:r>
      <w:r w:rsidR="004B50BE" w:rsidRPr="00DF649B">
        <w:rPr>
          <w:b/>
        </w:rPr>
        <w:t>L’</w:t>
      </w:r>
      <w:r w:rsidR="004B50BE" w:rsidRPr="00DF649B">
        <w:rPr>
          <w:b/>
          <w:bCs/>
        </w:rPr>
        <w:t>Unità Didattica</w:t>
      </w:r>
      <w:r w:rsidR="004B50BE" w:rsidRPr="004B50BE">
        <w:rPr>
          <w:bCs/>
        </w:rPr>
        <w:t xml:space="preserve"> è una unità minima di apprendimento, che si compie e si completa solo nel respiro più ampio e complessivo del modulo ed in collegamento con altre. In genere le Unità Didattiche sono programmate e proposte in ordine sequenziale</w:t>
      </w:r>
      <w:r w:rsidR="004B50BE">
        <w:rPr>
          <w:bCs/>
        </w:rPr>
        <w:t>.</w:t>
      </w:r>
      <w:r w:rsidR="004B50BE" w:rsidRPr="004B50BE">
        <w:t xml:space="preserve"> </w:t>
      </w:r>
      <w:r w:rsidR="00DF649B">
        <w:t>L</w:t>
      </w:r>
      <w:r w:rsidR="004B50BE" w:rsidRPr="004C00DC">
        <w:t>’Unità Didattica è strettamente collegata a quella che la precede e a quella che la segue</w:t>
      </w:r>
      <w:r w:rsidR="004B50BE">
        <w:t>.</w:t>
      </w:r>
    </w:p>
    <w:p w:rsidR="00DF649B" w:rsidRDefault="00DF649B" w:rsidP="004B50BE"/>
    <w:p w:rsidR="004B50BE" w:rsidRDefault="004B50BE" w:rsidP="004B50BE">
      <w:pPr>
        <w:rPr>
          <w:b/>
          <w:bCs/>
        </w:rPr>
      </w:pPr>
      <w:r w:rsidRPr="004C00DC">
        <w:rPr>
          <w:b/>
          <w:bCs/>
        </w:rPr>
        <w:t>Schem</w:t>
      </w:r>
      <w:r>
        <w:rPr>
          <w:b/>
          <w:bCs/>
        </w:rPr>
        <w:t>a della struttura</w:t>
      </w:r>
      <w:r w:rsidRPr="004C00DC">
        <w:rPr>
          <w:b/>
          <w:bCs/>
        </w:rPr>
        <w:t xml:space="preserve"> di un</w:t>
      </w:r>
      <w:r>
        <w:rPr>
          <w:b/>
          <w:bCs/>
        </w:rPr>
        <w:t>a</w:t>
      </w:r>
      <w:r w:rsidRPr="004C00DC">
        <w:rPr>
          <w:b/>
          <w:bCs/>
        </w:rPr>
        <w:t xml:space="preserve"> Unità Didattica</w:t>
      </w:r>
    </w:p>
    <w:p w:rsidR="004B50BE" w:rsidRDefault="004B50BE" w:rsidP="004B50BE">
      <w:pPr>
        <w:rPr>
          <w:b/>
          <w:bCs/>
        </w:rPr>
      </w:pPr>
    </w:p>
    <w:p w:rsidR="004B50BE" w:rsidRPr="004C00DC" w:rsidRDefault="004B50BE" w:rsidP="004B50BE">
      <w:r w:rsidRPr="004C00DC">
        <w:rPr>
          <w:b/>
          <w:bCs/>
        </w:rPr>
        <w:t xml:space="preserve">Titolo: </w:t>
      </w:r>
      <w:r w:rsidRPr="004C00DC">
        <w:t xml:space="preserve">E’ l’indicazione della tematica che si intende affrontare. </w:t>
      </w:r>
    </w:p>
    <w:p w:rsidR="004B50BE" w:rsidRPr="004C00DC" w:rsidRDefault="004B50BE" w:rsidP="004B50BE">
      <w:r w:rsidRPr="004C00DC">
        <w:rPr>
          <w:b/>
          <w:bCs/>
        </w:rPr>
        <w:t xml:space="preserve">Giustificazione: </w:t>
      </w:r>
      <w:r w:rsidRPr="004C00DC">
        <w:t xml:space="preserve">A chi è rivolto il percorso? </w:t>
      </w:r>
      <w:r>
        <w:t xml:space="preserve">Quale scuola?  Quale fascia di età? </w:t>
      </w:r>
      <w:r w:rsidRPr="004C00DC">
        <w:t xml:space="preserve"> </w:t>
      </w:r>
    </w:p>
    <w:p w:rsidR="004B50BE" w:rsidRPr="004C00DC" w:rsidRDefault="004B50BE" w:rsidP="004B50BE">
      <w:r w:rsidRPr="004C00DC">
        <w:rPr>
          <w:b/>
          <w:bCs/>
        </w:rPr>
        <w:t xml:space="preserve">Finalità: gli scopi che il percorso si propone visti dalla parte del </w:t>
      </w:r>
      <w:proofErr w:type="spellStart"/>
      <w:r w:rsidRPr="004C00DC">
        <w:rPr>
          <w:b/>
          <w:bCs/>
        </w:rPr>
        <w:t>CdC</w:t>
      </w:r>
      <w:proofErr w:type="spellEnd"/>
      <w:r w:rsidRPr="004C00DC">
        <w:rPr>
          <w:b/>
          <w:bCs/>
        </w:rPr>
        <w:t xml:space="preserve"> o del docente: </w:t>
      </w:r>
    </w:p>
    <w:p w:rsidR="004B50BE" w:rsidRPr="004C00DC" w:rsidRDefault="004B50BE" w:rsidP="004B50BE">
      <w:r>
        <w:t xml:space="preserve">Con questa U.D. il </w:t>
      </w:r>
      <w:r w:rsidRPr="004C00DC">
        <w:t xml:space="preserve">Docente si propone di </w:t>
      </w:r>
    </w:p>
    <w:p w:rsidR="004B50BE" w:rsidRPr="004C00DC" w:rsidRDefault="004B50BE" w:rsidP="004B50BE">
      <w:pPr>
        <w:numPr>
          <w:ilvl w:val="0"/>
          <w:numId w:val="2"/>
        </w:numPr>
      </w:pPr>
      <w:r w:rsidRPr="004C00DC">
        <w:t xml:space="preserve">introdurre gli allievi a… </w:t>
      </w:r>
    </w:p>
    <w:p w:rsidR="004B50BE" w:rsidRPr="004C00DC" w:rsidRDefault="004B50BE" w:rsidP="004B50BE">
      <w:pPr>
        <w:numPr>
          <w:ilvl w:val="0"/>
          <w:numId w:val="2"/>
        </w:numPr>
      </w:pPr>
      <w:r w:rsidRPr="004C00DC">
        <w:t xml:space="preserve">far conoscere agli allievi… </w:t>
      </w:r>
    </w:p>
    <w:p w:rsidR="004B50BE" w:rsidRPr="004C00DC" w:rsidRDefault="004B50BE" w:rsidP="004B50BE">
      <w:pPr>
        <w:numPr>
          <w:ilvl w:val="0"/>
          <w:numId w:val="2"/>
        </w:numPr>
      </w:pPr>
      <w:r w:rsidRPr="004C00DC">
        <w:t xml:space="preserve">sviluppare negli allievi… </w:t>
      </w:r>
    </w:p>
    <w:p w:rsidR="004B50BE" w:rsidRPr="004C00DC" w:rsidRDefault="004B50BE" w:rsidP="004B50BE">
      <w:pPr>
        <w:numPr>
          <w:ilvl w:val="0"/>
          <w:numId w:val="2"/>
        </w:numPr>
      </w:pPr>
      <w:r w:rsidRPr="004C00DC">
        <w:t xml:space="preserve">presentare agli allievi il problema… </w:t>
      </w:r>
    </w:p>
    <w:p w:rsidR="004B50BE" w:rsidRPr="004C00DC" w:rsidRDefault="004B50BE" w:rsidP="004B50BE">
      <w:pPr>
        <w:numPr>
          <w:ilvl w:val="0"/>
          <w:numId w:val="2"/>
        </w:numPr>
      </w:pPr>
      <w:r w:rsidRPr="004C00DC">
        <w:t xml:space="preserve">permettere agli allievi di problematizzare… </w:t>
      </w:r>
    </w:p>
    <w:p w:rsidR="004B50BE" w:rsidRPr="004C00DC" w:rsidRDefault="004B50BE" w:rsidP="004B50BE">
      <w:pPr>
        <w:numPr>
          <w:ilvl w:val="0"/>
          <w:numId w:val="2"/>
        </w:numPr>
      </w:pPr>
      <w:r w:rsidRPr="004C00DC">
        <w:t xml:space="preserve">offrire agli allievi… </w:t>
      </w:r>
    </w:p>
    <w:p w:rsidR="004B50BE" w:rsidRPr="004C00DC" w:rsidRDefault="004B50BE" w:rsidP="004B50BE">
      <w:pPr>
        <w:numPr>
          <w:ilvl w:val="0"/>
          <w:numId w:val="2"/>
        </w:numPr>
      </w:pPr>
      <w:r w:rsidRPr="004C00DC">
        <w:t xml:space="preserve">far lavorare gli allievi su… </w:t>
      </w:r>
    </w:p>
    <w:p w:rsidR="004B50BE" w:rsidRPr="004C00DC" w:rsidRDefault="004B50BE" w:rsidP="004B50BE">
      <w:pPr>
        <w:numPr>
          <w:ilvl w:val="0"/>
          <w:numId w:val="2"/>
        </w:numPr>
      </w:pPr>
      <w:r w:rsidRPr="004C00DC">
        <w:t xml:space="preserve">permettere agli allievi di padroneggiare… </w:t>
      </w:r>
    </w:p>
    <w:p w:rsidR="004B50BE" w:rsidRDefault="004B50BE" w:rsidP="004B50BE">
      <w:pPr>
        <w:numPr>
          <w:ilvl w:val="0"/>
          <w:numId w:val="2"/>
        </w:numPr>
      </w:pPr>
      <w:r w:rsidRPr="004C00DC">
        <w:t xml:space="preserve">rendere gli allievi consapevoli di… </w:t>
      </w:r>
    </w:p>
    <w:p w:rsidR="004B50BE" w:rsidRPr="004C00DC" w:rsidRDefault="004B50BE" w:rsidP="004B50BE">
      <w:r w:rsidRPr="004C00DC">
        <w:rPr>
          <w:b/>
          <w:bCs/>
        </w:rPr>
        <w:t xml:space="preserve">Obiettivi: </w:t>
      </w:r>
      <w:r w:rsidRPr="004C00DC">
        <w:t xml:space="preserve">Le conoscenze, abilità e competenze che l’allievo deve conseguire alla fine del percorso. </w:t>
      </w:r>
    </w:p>
    <w:p w:rsidR="004B50BE" w:rsidRPr="004C00DC" w:rsidRDefault="004B50BE" w:rsidP="004B50BE">
      <w:r w:rsidRPr="004C00DC">
        <w:t>Alla fin</w:t>
      </w:r>
      <w:r>
        <w:t xml:space="preserve">e dello studio di questa </w:t>
      </w:r>
      <w:r w:rsidRPr="004C00DC">
        <w:t xml:space="preserve">UD l’allievo sarà in grado di … </w:t>
      </w:r>
    </w:p>
    <w:p w:rsidR="004B50BE" w:rsidRPr="004C00DC" w:rsidRDefault="004B50BE" w:rsidP="004B50BE">
      <w:pPr>
        <w:numPr>
          <w:ilvl w:val="0"/>
          <w:numId w:val="3"/>
        </w:numPr>
      </w:pPr>
      <w:r w:rsidRPr="004C00DC">
        <w:t xml:space="preserve">aver acquisito le seguenti conoscenze/abilità/padronanze/competenze… </w:t>
      </w:r>
    </w:p>
    <w:p w:rsidR="004B50BE" w:rsidRPr="004C00DC" w:rsidRDefault="004B50BE" w:rsidP="004B50BE">
      <w:pPr>
        <w:numPr>
          <w:ilvl w:val="0"/>
          <w:numId w:val="3"/>
        </w:numPr>
      </w:pPr>
      <w:r w:rsidRPr="004C00DC">
        <w:t xml:space="preserve">Gli obiettivi possono essere suddivisi in tre aree: </w:t>
      </w:r>
    </w:p>
    <w:p w:rsidR="004B50BE" w:rsidRPr="004C00DC" w:rsidRDefault="004B50BE" w:rsidP="004B50BE">
      <w:r w:rsidRPr="004C00DC">
        <w:rPr>
          <w:b/>
          <w:bCs/>
        </w:rPr>
        <w:t xml:space="preserve">a) Area del sapere (obiettivi cognitivi) </w:t>
      </w:r>
    </w:p>
    <w:p w:rsidR="004B50BE" w:rsidRPr="004C00DC" w:rsidRDefault="004B50BE" w:rsidP="004B50BE">
      <w:r w:rsidRPr="004C00DC">
        <w:t xml:space="preserve">• Conoscenza </w:t>
      </w:r>
      <w:r w:rsidRPr="004C00DC">
        <w:tab/>
      </w:r>
    </w:p>
    <w:p w:rsidR="004B50BE" w:rsidRPr="004C00DC" w:rsidRDefault="004B50BE" w:rsidP="004B50BE">
      <w:r w:rsidRPr="004C00DC">
        <w:rPr>
          <w:b/>
          <w:bCs/>
        </w:rPr>
        <w:t xml:space="preserve">b) Area del saper fare (area operativa) </w:t>
      </w:r>
    </w:p>
    <w:p w:rsidR="004B50BE" w:rsidRDefault="004B50BE" w:rsidP="004B50BE">
      <w:pPr>
        <w:rPr>
          <w:b/>
          <w:bCs/>
        </w:rPr>
      </w:pPr>
      <w:r w:rsidRPr="004C00DC">
        <w:rPr>
          <w:b/>
          <w:bCs/>
        </w:rPr>
        <w:lastRenderedPageBreak/>
        <w:t>c) Area dell’esse</w:t>
      </w:r>
      <w:r w:rsidR="00DF649B">
        <w:rPr>
          <w:b/>
          <w:bCs/>
        </w:rPr>
        <w:t>re (obiettivi affettivi e psico</w:t>
      </w:r>
      <w:r w:rsidRPr="004C00DC">
        <w:rPr>
          <w:b/>
          <w:bCs/>
        </w:rPr>
        <w:t xml:space="preserve">motori: atteggiamenti, relazioni socio-collaborative e valori da acquisire) </w:t>
      </w:r>
    </w:p>
    <w:p w:rsidR="004B50BE" w:rsidRPr="004C00DC" w:rsidRDefault="004B50BE" w:rsidP="004B50BE"/>
    <w:p w:rsidR="004B50BE" w:rsidRPr="004C00DC" w:rsidRDefault="004B50BE" w:rsidP="004B50BE">
      <w:r w:rsidRPr="004C00DC">
        <w:t xml:space="preserve">Per un modulo vanno indicati gli obiettivi generali (non più di 6/7). </w:t>
      </w:r>
    </w:p>
    <w:p w:rsidR="00270891" w:rsidRPr="00270891" w:rsidRDefault="00270891" w:rsidP="00270891">
      <w:r w:rsidRPr="004C00DC">
        <w:t xml:space="preserve">Per </w:t>
      </w:r>
      <w:r w:rsidRPr="00270891">
        <w:rPr>
          <w:bCs/>
        </w:rPr>
        <w:t>finalità</w:t>
      </w:r>
      <w:r w:rsidRPr="00270891">
        <w:t xml:space="preserve"> si intende l’insieme degli scopi che una istituzione si prefigge, le sue intenzioni. </w:t>
      </w:r>
    </w:p>
    <w:p w:rsidR="00270891" w:rsidRDefault="00270891" w:rsidP="00270891">
      <w:r w:rsidRPr="00270891">
        <w:t xml:space="preserve">Per </w:t>
      </w:r>
      <w:r w:rsidRPr="00270891">
        <w:rPr>
          <w:bCs/>
        </w:rPr>
        <w:t>obiettivi</w:t>
      </w:r>
      <w:r w:rsidRPr="00270891">
        <w:t xml:space="preserve"> si intende l’insieme delle conoscenze, delle abilità, delle competenze che l’allievo deve aver</w:t>
      </w:r>
      <w:r w:rsidRPr="004C00DC">
        <w:t xml:space="preserve"> acquisito alla fine di un processo formativo. Essi devono essere in qualche modo “quantizzabili”, “misurabili”.</w:t>
      </w:r>
    </w:p>
    <w:p w:rsidR="00270891" w:rsidRDefault="00270891" w:rsidP="00270891"/>
    <w:p w:rsidR="004B50BE" w:rsidRPr="004C00DC" w:rsidRDefault="004B50BE" w:rsidP="004B50BE">
      <w:r w:rsidRPr="004C00DC">
        <w:rPr>
          <w:b/>
          <w:bCs/>
        </w:rPr>
        <w:t xml:space="preserve">Prerequisiti: </w:t>
      </w:r>
      <w:r w:rsidRPr="004C00DC">
        <w:t xml:space="preserve">Le conoscenze, abilità e competenze che l’allievo deve possedere per poter accedere al percorso </w:t>
      </w:r>
    </w:p>
    <w:p w:rsidR="004B50BE" w:rsidRPr="004C00DC" w:rsidRDefault="004B50BE" w:rsidP="004B50BE">
      <w:r>
        <w:t>All’inizio dell’attività proposta</w:t>
      </w:r>
      <w:r w:rsidRPr="004C00DC">
        <w:t xml:space="preserve"> l’allievo deve: </w:t>
      </w:r>
    </w:p>
    <w:p w:rsidR="004B50BE" w:rsidRPr="004C00DC" w:rsidRDefault="004B50BE" w:rsidP="004B50BE">
      <w:pPr>
        <w:numPr>
          <w:ilvl w:val="2"/>
          <w:numId w:val="4"/>
        </w:numPr>
      </w:pPr>
      <w:r w:rsidRPr="004C00DC">
        <w:t xml:space="preserve">conoscere… </w:t>
      </w:r>
    </w:p>
    <w:p w:rsidR="004B50BE" w:rsidRPr="004C00DC" w:rsidRDefault="004B50BE" w:rsidP="004B50BE">
      <w:pPr>
        <w:numPr>
          <w:ilvl w:val="2"/>
          <w:numId w:val="4"/>
        </w:numPr>
      </w:pPr>
      <w:r w:rsidRPr="004C00DC">
        <w:t xml:space="preserve">aver compreso… </w:t>
      </w:r>
    </w:p>
    <w:p w:rsidR="004B50BE" w:rsidRPr="004C00DC" w:rsidRDefault="004B50BE" w:rsidP="004B50BE">
      <w:pPr>
        <w:numPr>
          <w:ilvl w:val="2"/>
          <w:numId w:val="4"/>
        </w:numPr>
      </w:pPr>
      <w:r w:rsidRPr="004C00DC">
        <w:t xml:space="preserve">saper usare… </w:t>
      </w:r>
    </w:p>
    <w:p w:rsidR="004B50BE" w:rsidRPr="004C00DC" w:rsidRDefault="004B50BE" w:rsidP="004B50BE">
      <w:pPr>
        <w:numPr>
          <w:ilvl w:val="2"/>
          <w:numId w:val="4"/>
        </w:numPr>
      </w:pPr>
      <w:r w:rsidRPr="004C00DC">
        <w:t xml:space="preserve">saper applicare… </w:t>
      </w:r>
    </w:p>
    <w:p w:rsidR="004B50BE" w:rsidRPr="004C00DC" w:rsidRDefault="004B50BE" w:rsidP="004B50BE">
      <w:pPr>
        <w:numPr>
          <w:ilvl w:val="2"/>
          <w:numId w:val="4"/>
        </w:numPr>
      </w:pPr>
      <w:r w:rsidRPr="004C00DC">
        <w:t xml:space="preserve">saper fare… </w:t>
      </w:r>
    </w:p>
    <w:p w:rsidR="004B50BE" w:rsidRPr="00DF649B" w:rsidRDefault="004B50BE" w:rsidP="004B50BE">
      <w:pPr>
        <w:rPr>
          <w:color w:val="FF0000"/>
        </w:rPr>
      </w:pPr>
      <w:r w:rsidRPr="004C00DC">
        <w:rPr>
          <w:b/>
          <w:bCs/>
        </w:rPr>
        <w:t xml:space="preserve">Contenuti: </w:t>
      </w:r>
      <w:r w:rsidRPr="004C00DC">
        <w:t>Indicazione degli argomenti che si intende trattare, delle attività da svolgere, delle problemat</w:t>
      </w:r>
      <w:r>
        <w:t>iche che saranno proposte</w:t>
      </w:r>
      <w:r w:rsidR="00270891">
        <w:t xml:space="preserve"> ( </w:t>
      </w:r>
      <w:r w:rsidR="00270891" w:rsidRPr="00DF649B">
        <w:rPr>
          <w:color w:val="FF0000"/>
        </w:rPr>
        <w:t>definire in dettaglio</w:t>
      </w:r>
      <w:r w:rsidR="00DF649B" w:rsidRPr="00DF649B">
        <w:rPr>
          <w:color w:val="FF0000"/>
        </w:rPr>
        <w:t xml:space="preserve"> anche utilizzando materiali proposti dal docente</w:t>
      </w:r>
      <w:r w:rsidR="00270891" w:rsidRPr="00DF649B">
        <w:rPr>
          <w:color w:val="FF0000"/>
        </w:rPr>
        <w:t>)</w:t>
      </w:r>
    </w:p>
    <w:p w:rsidR="004B50BE" w:rsidRDefault="004B50BE" w:rsidP="004B50BE"/>
    <w:p w:rsidR="004B50BE" w:rsidRDefault="004B50BE" w:rsidP="008A73F7">
      <w:pPr>
        <w:rPr>
          <w:b/>
          <w:bCs/>
        </w:rPr>
      </w:pPr>
      <w:r w:rsidRPr="004C00DC">
        <w:rPr>
          <w:b/>
          <w:bCs/>
        </w:rPr>
        <w:t xml:space="preserve">Mezzi e Strumenti: </w:t>
      </w:r>
    </w:p>
    <w:p w:rsidR="008A73F7" w:rsidRPr="008A73F7" w:rsidRDefault="008A73F7" w:rsidP="008A73F7">
      <w:r w:rsidRPr="008A73F7">
        <w:rPr>
          <w:bCs/>
        </w:rPr>
        <w:t xml:space="preserve"> piccoli </w:t>
      </w:r>
      <w:r>
        <w:rPr>
          <w:bCs/>
        </w:rPr>
        <w:t xml:space="preserve">e </w:t>
      </w:r>
      <w:r w:rsidRPr="008A73F7">
        <w:rPr>
          <w:bCs/>
        </w:rPr>
        <w:t xml:space="preserve">grandi attrezzi </w:t>
      </w:r>
      <w:proofErr w:type="spellStart"/>
      <w:r w:rsidRPr="008A73F7">
        <w:rPr>
          <w:bCs/>
        </w:rPr>
        <w:t>ecc</w:t>
      </w:r>
      <w:proofErr w:type="spellEnd"/>
      <w:r w:rsidRPr="008A73F7">
        <w:rPr>
          <w:bCs/>
        </w:rPr>
        <w:t>…</w:t>
      </w:r>
      <w:r>
        <w:rPr>
          <w:bCs/>
        </w:rPr>
        <w:t xml:space="preserve"> </w:t>
      </w:r>
      <w:r w:rsidRPr="00DF649B">
        <w:rPr>
          <w:bCs/>
          <w:color w:val="FF0000"/>
        </w:rPr>
        <w:t>( definire in dettaglio)</w:t>
      </w:r>
    </w:p>
    <w:p w:rsidR="004B50BE" w:rsidRPr="004C00DC" w:rsidRDefault="004B50BE" w:rsidP="004B50BE">
      <w:r w:rsidRPr="004C00DC">
        <w:rPr>
          <w:b/>
          <w:bCs/>
        </w:rPr>
        <w:t xml:space="preserve">Spazi e Tempi: </w:t>
      </w:r>
    </w:p>
    <w:p w:rsidR="004B50BE" w:rsidRPr="004C00DC" w:rsidRDefault="004B50BE" w:rsidP="004B50BE">
      <w:r w:rsidRPr="004C00DC">
        <w:t xml:space="preserve">Spazi: </w:t>
      </w:r>
      <w:r w:rsidR="008A73F7">
        <w:t xml:space="preserve">palestra o spazio all’aperto, campo pallavolo </w:t>
      </w:r>
      <w:proofErr w:type="spellStart"/>
      <w:r w:rsidR="008A73F7">
        <w:t>ecc</w:t>
      </w:r>
      <w:proofErr w:type="spellEnd"/>
      <w:r w:rsidR="008A73F7">
        <w:t>…</w:t>
      </w:r>
    </w:p>
    <w:p w:rsidR="004B50BE" w:rsidRPr="004C00DC" w:rsidRDefault="004B50BE" w:rsidP="004B50BE">
      <w:r w:rsidRPr="004C00DC">
        <w:t>Tempi: E’ importante l’indicazione del tempo da destinare al mo</w:t>
      </w:r>
      <w:r w:rsidR="008A73F7">
        <w:t>dulo (</w:t>
      </w:r>
      <w:r w:rsidR="008A73F7" w:rsidRPr="00DF649B">
        <w:rPr>
          <w:color w:val="FF0000"/>
        </w:rPr>
        <w:t>mesi</w:t>
      </w:r>
      <w:r w:rsidR="008A73F7">
        <w:t>) o all’U.D. (</w:t>
      </w:r>
      <w:r w:rsidR="008A73F7" w:rsidRPr="00DF649B">
        <w:rPr>
          <w:color w:val="FF0000"/>
        </w:rPr>
        <w:t>ore</w:t>
      </w:r>
      <w:r w:rsidR="008A73F7">
        <w:t>)</w:t>
      </w:r>
    </w:p>
    <w:p w:rsidR="004B50BE" w:rsidRDefault="004B50BE" w:rsidP="004B50BE"/>
    <w:p w:rsidR="004B50BE" w:rsidRPr="004C00DC" w:rsidRDefault="004B50BE" w:rsidP="004B50BE">
      <w:r w:rsidRPr="004C00DC">
        <w:rPr>
          <w:b/>
          <w:bCs/>
        </w:rPr>
        <w:t>Metodo</w:t>
      </w:r>
      <w:r w:rsidRPr="004C00DC">
        <w:t xml:space="preserve">: riguarda la relazione docenti/allievi e le strategie che il docente intende seguire nel percorso: </w:t>
      </w:r>
    </w:p>
    <w:p w:rsidR="004B50BE" w:rsidRPr="004C00DC" w:rsidRDefault="004B50BE" w:rsidP="004B50BE">
      <w:r w:rsidRPr="004C00DC">
        <w:t xml:space="preserve">• lezioni frontali </w:t>
      </w:r>
    </w:p>
    <w:p w:rsidR="004B50BE" w:rsidRPr="004C00DC" w:rsidRDefault="004B50BE" w:rsidP="004B50BE">
      <w:r w:rsidRPr="004C00DC">
        <w:t xml:space="preserve">• lezioni interattive </w:t>
      </w:r>
    </w:p>
    <w:p w:rsidR="004B50BE" w:rsidRPr="004C00DC" w:rsidRDefault="004B50BE" w:rsidP="004B50BE">
      <w:r w:rsidRPr="004C00DC">
        <w:t>• m</w:t>
      </w:r>
      <w:r w:rsidR="008A73F7">
        <w:t>omenti operativi in aula</w:t>
      </w:r>
      <w:r w:rsidRPr="004C00DC">
        <w:t xml:space="preserve">, sul campo. </w:t>
      </w:r>
    </w:p>
    <w:p w:rsidR="004B50BE" w:rsidRPr="004C00DC" w:rsidRDefault="004B50BE" w:rsidP="004B50BE">
      <w:r w:rsidRPr="004C00DC">
        <w:t xml:space="preserve">• ricerche individuali o di gruppo </w:t>
      </w:r>
    </w:p>
    <w:p w:rsidR="004B50BE" w:rsidRPr="004C00DC" w:rsidRDefault="004B50BE" w:rsidP="004B50BE">
      <w:r w:rsidRPr="004C00DC">
        <w:t xml:space="preserve">• lavoro di gruppo </w:t>
      </w:r>
    </w:p>
    <w:p w:rsidR="004B50BE" w:rsidRPr="004C00DC" w:rsidRDefault="004B50BE" w:rsidP="004B50BE">
      <w:r w:rsidRPr="004C00DC">
        <w:t xml:space="preserve">• simulazioni </w:t>
      </w:r>
    </w:p>
    <w:p w:rsidR="008A73F7" w:rsidRPr="004C00DC" w:rsidRDefault="008A73F7" w:rsidP="008A73F7">
      <w:r w:rsidRPr="004C00DC">
        <w:rPr>
          <w:b/>
          <w:bCs/>
        </w:rPr>
        <w:t xml:space="preserve">Strumenti di Verifica e Valutazione </w:t>
      </w:r>
    </w:p>
    <w:p w:rsidR="008A73F7" w:rsidRPr="004C00DC" w:rsidRDefault="008A73F7" w:rsidP="008A73F7">
      <w:r w:rsidRPr="004C00DC">
        <w:t xml:space="preserve">E’ tutto ciò che si intende adottare per verificare processi, misurare prove e prestazioni, attribuire giudizi di valutazione, valutare l’insieme de processi e dei risultati conseguiti. </w:t>
      </w:r>
    </w:p>
    <w:p w:rsidR="004B50BE" w:rsidRPr="004B50BE" w:rsidRDefault="008A73F7" w:rsidP="008A73F7">
      <w:r w:rsidRPr="004C00DC">
        <w:t>E’ importante definire i tempi (gior</w:t>
      </w:r>
      <w:r>
        <w:t>naliera, alla fine di ogni unità</w:t>
      </w:r>
      <w:r w:rsidRPr="004C00DC">
        <w:t>, alla fine del modulo), i modi (strumenti) della verifica</w:t>
      </w:r>
      <w:r w:rsidR="00DF649B">
        <w:t xml:space="preserve"> (riflessioni, questionari, osservazione diretta, autovalutazione alunno </w:t>
      </w:r>
      <w:proofErr w:type="spellStart"/>
      <w:r w:rsidR="00DF649B">
        <w:t>ecc</w:t>
      </w:r>
      <w:proofErr w:type="spellEnd"/>
      <w:r w:rsidR="00DF649B">
        <w:t>…</w:t>
      </w:r>
      <w:r w:rsidRPr="004C00DC">
        <w:t>) e come le verifiche confluiranno nella Valutazione</w:t>
      </w:r>
      <w:r>
        <w:t>.</w:t>
      </w:r>
    </w:p>
    <w:p w:rsidR="00390B37" w:rsidRDefault="00390B37" w:rsidP="006C4D06">
      <w:pPr>
        <w:shd w:val="clear" w:color="auto" w:fill="FFFFFF"/>
        <w:rPr>
          <w:color w:val="000000"/>
        </w:rPr>
      </w:pPr>
    </w:p>
    <w:p w:rsidR="00390B37" w:rsidRDefault="00390B37" w:rsidP="006C4D06">
      <w:pPr>
        <w:shd w:val="clear" w:color="auto" w:fill="FFFFFF"/>
        <w:rPr>
          <w:color w:val="000000"/>
        </w:rPr>
      </w:pPr>
    </w:p>
    <w:p w:rsidR="00390B37" w:rsidRDefault="00390B37" w:rsidP="006C4D06">
      <w:pPr>
        <w:shd w:val="clear" w:color="auto" w:fill="FFFFFF"/>
        <w:rPr>
          <w:color w:val="000000"/>
        </w:rPr>
      </w:pPr>
    </w:p>
    <w:p w:rsidR="00390B37" w:rsidRDefault="00390B37" w:rsidP="006C4D06">
      <w:pPr>
        <w:shd w:val="clear" w:color="auto" w:fill="FFFFFF"/>
        <w:rPr>
          <w:color w:val="000000"/>
        </w:rPr>
      </w:pPr>
    </w:p>
    <w:p w:rsidR="00390B37" w:rsidRDefault="00390B37" w:rsidP="006C4D06">
      <w:pPr>
        <w:shd w:val="clear" w:color="auto" w:fill="FFFFFF"/>
        <w:rPr>
          <w:color w:val="000000"/>
        </w:rPr>
      </w:pPr>
    </w:p>
    <w:p w:rsidR="00390B37" w:rsidRDefault="00390B37" w:rsidP="006C4D06">
      <w:pPr>
        <w:shd w:val="clear" w:color="auto" w:fill="FFFFFF"/>
        <w:rPr>
          <w:color w:val="000000"/>
        </w:rPr>
      </w:pPr>
    </w:p>
    <w:p w:rsidR="00B102A2" w:rsidRDefault="00B102A2" w:rsidP="006C4D06">
      <w:pPr>
        <w:shd w:val="clear" w:color="auto" w:fill="FFFFFF"/>
        <w:rPr>
          <w:color w:val="000000"/>
        </w:rPr>
      </w:pPr>
    </w:p>
    <w:p w:rsidR="00A76D08" w:rsidRDefault="00A76D08" w:rsidP="00CC1BCE">
      <w:pPr>
        <w:rPr>
          <w:rFonts w:ascii="Arial" w:hAnsi="Arial" w:cs="Arial"/>
          <w:sz w:val="76"/>
          <w:szCs w:val="76"/>
        </w:rPr>
      </w:pPr>
    </w:p>
    <w:p w:rsidR="00A76D08" w:rsidRDefault="00A76D08" w:rsidP="00CC1BCE"/>
    <w:p w:rsidR="00CC1BCE" w:rsidRPr="00B102A2" w:rsidRDefault="00CC1BCE" w:rsidP="00CC1BCE">
      <w:r w:rsidRPr="00B102A2">
        <w:t>L’Unità di apprendimento</w:t>
      </w:r>
      <w:r w:rsidR="00B102A2" w:rsidRPr="00B102A2">
        <w:t xml:space="preserve"> (UDA)</w:t>
      </w:r>
      <w:r w:rsidR="00A76D08">
        <w:t xml:space="preserve"> è stata introdotta nella scuola per identificare le competenze</w:t>
      </w:r>
      <w:r w:rsidRPr="00B102A2">
        <w:t xml:space="preserve"> </w:t>
      </w:r>
      <w:r w:rsidR="00A76D08">
        <w:t>che l’alunno esprime e per realizzarla si devono tener presenti</w:t>
      </w:r>
      <w:r w:rsidRPr="00B102A2">
        <w:t xml:space="preserve"> le seguenti </w:t>
      </w:r>
      <w:r w:rsidR="00A76D08">
        <w:t>caratteristiche strutturali:</w:t>
      </w:r>
    </w:p>
    <w:p w:rsidR="00CC1BCE" w:rsidRPr="00B102A2" w:rsidRDefault="00CC1BCE" w:rsidP="00CC1BCE">
      <w:r w:rsidRPr="00B102A2">
        <w:t xml:space="preserve"> 1) formativa</w:t>
      </w:r>
    </w:p>
    <w:p w:rsidR="00CC1BCE" w:rsidRPr="00B102A2" w:rsidRDefault="00CC1BCE" w:rsidP="00CC1BCE">
      <w:r w:rsidRPr="00B102A2">
        <w:t>2) Pragmatica, organica e concreta</w:t>
      </w:r>
    </w:p>
    <w:p w:rsidR="00CC1BCE" w:rsidRPr="00B102A2" w:rsidRDefault="00CC1BCE" w:rsidP="00CC1BCE">
      <w:r w:rsidRPr="00B102A2">
        <w:t>3) Transdisciplinare</w:t>
      </w:r>
    </w:p>
    <w:p w:rsidR="00CC1BCE" w:rsidRPr="00B102A2" w:rsidRDefault="00CC1BCE" w:rsidP="00CC1BCE">
      <w:r w:rsidRPr="00B102A2">
        <w:t>4) Multidimensionale</w:t>
      </w:r>
    </w:p>
    <w:p w:rsidR="00CC1BCE" w:rsidRPr="00B102A2" w:rsidRDefault="00CC1BCE" w:rsidP="00CC1BCE">
      <w:r w:rsidRPr="00B102A2">
        <w:t>5) Partecipazione dell’alunno</w:t>
      </w:r>
    </w:p>
    <w:p w:rsidR="00CC1BCE" w:rsidRPr="00B102A2" w:rsidRDefault="00CC1BCE" w:rsidP="00CC1BCE">
      <w:r w:rsidRPr="00B102A2">
        <w:t xml:space="preserve">6) </w:t>
      </w:r>
      <w:proofErr w:type="spellStart"/>
      <w:r w:rsidRPr="00B102A2">
        <w:t>Laboratorialità</w:t>
      </w:r>
      <w:proofErr w:type="spellEnd"/>
    </w:p>
    <w:p w:rsidR="00CC1BCE" w:rsidRPr="00B102A2" w:rsidRDefault="00CC1BCE" w:rsidP="00CC1BCE">
      <w:r w:rsidRPr="00B102A2">
        <w:t>7) Curvatura personalizzata</w:t>
      </w:r>
    </w:p>
    <w:p w:rsidR="00CC1BCE" w:rsidRPr="00B102A2" w:rsidRDefault="00CC1BCE" w:rsidP="00CC1BCE">
      <w:r w:rsidRPr="00B102A2">
        <w:t>8) Strategie diversificanti</w:t>
      </w:r>
    </w:p>
    <w:p w:rsidR="00CC1BCE" w:rsidRPr="00B102A2" w:rsidRDefault="00CC1BCE" w:rsidP="00CC1BCE">
      <w:r w:rsidRPr="00B102A2">
        <w:t>9) Riflessione metacognitiva</w:t>
      </w:r>
    </w:p>
    <w:p w:rsidR="00CC1BCE" w:rsidRPr="00B102A2" w:rsidRDefault="00CC1BCE" w:rsidP="00CC1BCE"/>
    <w:p w:rsidR="00CC1BCE" w:rsidRPr="00B102A2" w:rsidRDefault="00CC1BCE" w:rsidP="00CC1BCE">
      <w:r w:rsidRPr="00B102A2">
        <w:t>1) Funzione formativa significa;</w:t>
      </w:r>
    </w:p>
    <w:p w:rsidR="00CC1BCE" w:rsidRPr="00B102A2" w:rsidRDefault="00CC1BCE" w:rsidP="00CC1BCE">
      <w:r w:rsidRPr="00B102A2">
        <w:t>In termini intuitivi, che ogni unità di apprendimento deve essere sempre sintesi operante di istruzione ed educazione; non si può ragionare per registri separati. In termini più elaborati che l’unità di apprendimento ha come scopo primario quello di trasformare le capacità di un alunno nelle sue competenze, attraverso l’acquisizione di conoscenze e abilità.</w:t>
      </w:r>
    </w:p>
    <w:p w:rsidR="00CC1BCE" w:rsidRPr="00B102A2" w:rsidRDefault="00CC1BCE" w:rsidP="00CC1BCE"/>
    <w:p w:rsidR="00D67B4C" w:rsidRPr="00B102A2" w:rsidRDefault="00CC1BCE" w:rsidP="00CC1BCE">
      <w:r w:rsidRPr="00B102A2">
        <w:t>2) Unità pragmatica significa che:</w:t>
      </w:r>
    </w:p>
    <w:p w:rsidR="00CC1BCE" w:rsidRPr="00B102A2" w:rsidRDefault="00D67B4C" w:rsidP="00CC1BCE">
      <w:r w:rsidRPr="00B102A2">
        <w:t xml:space="preserve"> gli </w:t>
      </w:r>
      <w:r w:rsidR="00CC1BCE" w:rsidRPr="00B102A2">
        <w:t>apprendimenti unificati saranno costituiti dal</w:t>
      </w:r>
      <w:r w:rsidRPr="00B102A2">
        <w:t xml:space="preserve"> </w:t>
      </w:r>
      <w:r w:rsidR="00CC1BCE" w:rsidRPr="00B102A2">
        <w:t>complesso delle conoscenze</w:t>
      </w:r>
      <w:r w:rsidRPr="00B102A2">
        <w:t xml:space="preserve"> </w:t>
      </w:r>
      <w:r w:rsidR="00CC1BCE" w:rsidRPr="00B102A2">
        <w:t>(dati, nozioni, concetti, teorie, ipotesi, valori, ecc.) e abilità</w:t>
      </w:r>
      <w:r w:rsidRPr="00B102A2">
        <w:t xml:space="preserve"> </w:t>
      </w:r>
      <w:r w:rsidR="00CC1BCE" w:rsidRPr="00B102A2">
        <w:t>(metodi, procedure,</w:t>
      </w:r>
      <w:r w:rsidRPr="00B102A2">
        <w:t xml:space="preserve"> </w:t>
      </w:r>
      <w:r w:rsidR="00CC1BCE" w:rsidRPr="00B102A2">
        <w:t>strumenti, protocolli, rou</w:t>
      </w:r>
      <w:r w:rsidRPr="00B102A2">
        <w:t xml:space="preserve">tine, ecc.) </w:t>
      </w:r>
      <w:r w:rsidR="00CC1BCE" w:rsidRPr="00B102A2">
        <w:t xml:space="preserve"> in una competenza o in una prassi reale sensata e</w:t>
      </w:r>
      <w:r w:rsidRPr="00B102A2">
        <w:t xml:space="preserve"> compiuta ( agito)</w:t>
      </w:r>
    </w:p>
    <w:p w:rsidR="00D67B4C" w:rsidRPr="00B102A2" w:rsidRDefault="00D67B4C" w:rsidP="00D67B4C"/>
    <w:p w:rsidR="00D67B4C" w:rsidRPr="00B102A2" w:rsidRDefault="00D67B4C" w:rsidP="00D67B4C">
      <w:r w:rsidRPr="00B102A2">
        <w:t xml:space="preserve">3) L’unità </w:t>
      </w:r>
      <w:proofErr w:type="spellStart"/>
      <w:r w:rsidRPr="00B102A2">
        <w:t>trasdisciplinare</w:t>
      </w:r>
      <w:proofErr w:type="spellEnd"/>
      <w:r w:rsidRPr="00B102A2">
        <w:t xml:space="preserve"> significa che</w:t>
      </w:r>
    </w:p>
    <w:p w:rsidR="00D67B4C" w:rsidRPr="00B102A2" w:rsidRDefault="00D67B4C" w:rsidP="00D67B4C">
      <w:r w:rsidRPr="00B102A2">
        <w:t>le UDA possono riunire in unità apprendimenti appartenenti a diverse discipline e richiedere la collaborazioni di più insegnanti; questa caratteristica è una diretta conseguenza del fatto che la loro unità si fonda non su un tema ma su una prassi competente.</w:t>
      </w:r>
    </w:p>
    <w:p w:rsidR="00D67B4C" w:rsidRPr="00B102A2" w:rsidRDefault="00A76D08" w:rsidP="00D67B4C">
      <w:r>
        <w:t>L</w:t>
      </w:r>
      <w:r w:rsidR="00D67B4C" w:rsidRPr="00B102A2">
        <w:t>’unità di apprendimento ha come scopo primario quello di trasformare le capacità di un alunno nelle sue competenze, attraverso l’acquisizione di conoscenze e abilità.</w:t>
      </w:r>
    </w:p>
    <w:p w:rsidR="00D67B4C" w:rsidRPr="00B102A2" w:rsidRDefault="00D67B4C" w:rsidP="00D67B4C"/>
    <w:p w:rsidR="00D67B4C" w:rsidRPr="00B102A2" w:rsidRDefault="00D67B4C" w:rsidP="00D67B4C">
      <w:r w:rsidRPr="00B102A2">
        <w:t xml:space="preserve">4) L’unità multidimensionale </w:t>
      </w:r>
    </w:p>
    <w:p w:rsidR="00D67B4C" w:rsidRPr="00B102A2" w:rsidRDefault="00D67B4C" w:rsidP="00D67B4C">
      <w:r w:rsidRPr="00B102A2">
        <w:t>significa che: le UDA possono riunire in unità apprendimenti che si riferiscono alle diverse dimensioni della persona che apprende: mentale, cognitiva, affettiva, relazionale, manuale, estetica, etica, ecc. Il saper fare competente, infatti, è un saper fare che mobilita tutta la persona (se devo costruire un oggetto, sarò mobilitato a livello motorio, ma anche affettivo, cognitivo, estetico, ecc.). Non è necessario progettare a priori un’attività che mobiliti la persona a tutti i livelli, è la natura delle pratiche a mettere in atto il processo multidimensionale.</w:t>
      </w:r>
    </w:p>
    <w:p w:rsidR="00390B37" w:rsidRPr="00B102A2" w:rsidRDefault="00390B37" w:rsidP="006C4D06">
      <w:pPr>
        <w:shd w:val="clear" w:color="auto" w:fill="FFFFFF"/>
        <w:rPr>
          <w:color w:val="000000"/>
        </w:rPr>
      </w:pPr>
    </w:p>
    <w:p w:rsidR="00D67B4C" w:rsidRPr="00B102A2" w:rsidRDefault="00D67B4C" w:rsidP="00D67B4C">
      <w:r w:rsidRPr="00B102A2">
        <w:t xml:space="preserve">5)Partecipazione significa che gli studenti devono essere in qualche modo coinvolti e resi </w:t>
      </w:r>
      <w:proofErr w:type="spellStart"/>
      <w:r w:rsidRPr="00B102A2">
        <w:t>copartecipi</w:t>
      </w:r>
      <w:proofErr w:type="spellEnd"/>
      <w:r w:rsidRPr="00B102A2">
        <w:t xml:space="preserve"> anche nella</w:t>
      </w:r>
      <w:r w:rsidR="00B102A2" w:rsidRPr="00B102A2">
        <w:t xml:space="preserve"> </w:t>
      </w:r>
      <w:r w:rsidRPr="00B102A2">
        <w:t>fasi progettuali e decisionali, che caratterizzano l’U</w:t>
      </w:r>
      <w:r w:rsidR="00A76D08">
        <w:t>D</w:t>
      </w:r>
      <w:r w:rsidRPr="00B102A2">
        <w:t>A come evento.</w:t>
      </w:r>
    </w:p>
    <w:p w:rsidR="00B102A2" w:rsidRPr="00B102A2" w:rsidRDefault="00B102A2" w:rsidP="00D67B4C"/>
    <w:p w:rsidR="00D67B4C" w:rsidRPr="00B102A2" w:rsidRDefault="00D67B4C" w:rsidP="00D67B4C">
      <w:r w:rsidRPr="00B102A2">
        <w:t xml:space="preserve">6) </w:t>
      </w:r>
      <w:proofErr w:type="spellStart"/>
      <w:r w:rsidRPr="00B102A2">
        <w:t>Laboratorialità</w:t>
      </w:r>
      <w:proofErr w:type="spellEnd"/>
      <w:r w:rsidR="00B102A2" w:rsidRPr="00B102A2">
        <w:t xml:space="preserve"> </w:t>
      </w:r>
      <w:r w:rsidRPr="00B102A2">
        <w:t>sign</w:t>
      </w:r>
      <w:r w:rsidR="008839CC">
        <w:t>i</w:t>
      </w:r>
      <w:bookmarkStart w:id="0" w:name="_GoBack"/>
      <w:bookmarkEnd w:id="0"/>
      <w:r w:rsidRPr="00B102A2">
        <w:t>fica che l’U</w:t>
      </w:r>
      <w:r w:rsidR="00B102A2" w:rsidRPr="00B102A2">
        <w:t>D</w:t>
      </w:r>
      <w:r w:rsidRPr="00B102A2">
        <w:t>A deve puntare su un apprendimento attivo; non</w:t>
      </w:r>
      <w:r w:rsidR="00B102A2" w:rsidRPr="00B102A2">
        <w:t xml:space="preserve"> è questione di </w:t>
      </w:r>
      <w:r w:rsidRPr="00B102A2">
        <w:t>laboratori in senso</w:t>
      </w:r>
      <w:r w:rsidR="00B102A2" w:rsidRPr="00B102A2">
        <w:t xml:space="preserve"> </w:t>
      </w:r>
      <w:r w:rsidRPr="00B102A2">
        <w:t>fisico, ma di partecipazione dinamica anche alle lezioni fro</w:t>
      </w:r>
      <w:r w:rsidR="00B102A2" w:rsidRPr="00B102A2">
        <w:t xml:space="preserve">ntali; un’Unità di </w:t>
      </w:r>
      <w:r w:rsidRPr="00B102A2">
        <w:t>apprendimento ha tra i suoi scopi</w:t>
      </w:r>
      <w:r w:rsidR="00B102A2" w:rsidRPr="00B102A2">
        <w:t xml:space="preserve"> </w:t>
      </w:r>
      <w:r w:rsidRPr="00B102A2">
        <w:t>quello di mettere l’alunno il più possibile in condizioni di app</w:t>
      </w:r>
      <w:r w:rsidR="00A76D08">
        <w:t xml:space="preserve">rendere </w:t>
      </w:r>
      <w:r w:rsidRPr="00B102A2">
        <w:t>attivamente.</w:t>
      </w:r>
    </w:p>
    <w:p w:rsidR="00B102A2" w:rsidRPr="00B102A2" w:rsidRDefault="00B102A2" w:rsidP="00D67B4C"/>
    <w:p w:rsidR="00D67B4C" w:rsidRPr="00B102A2" w:rsidRDefault="00D67B4C" w:rsidP="00D67B4C">
      <w:r w:rsidRPr="00B102A2">
        <w:t>7) Curvatura personalizzata:</w:t>
      </w:r>
      <w:r w:rsidR="00B102A2" w:rsidRPr="00B102A2">
        <w:t xml:space="preserve"> </w:t>
      </w:r>
      <w:r w:rsidRPr="00B102A2">
        <w:t>l’insegnamento tendenzialmente è una pratica omologante.</w:t>
      </w:r>
    </w:p>
    <w:p w:rsidR="00D67B4C" w:rsidRPr="00B102A2" w:rsidRDefault="00D67B4C" w:rsidP="00D67B4C">
      <w:r w:rsidRPr="00B102A2">
        <w:t>L’apprendimento, invece,</w:t>
      </w:r>
      <w:r w:rsidR="00B102A2" w:rsidRPr="00B102A2">
        <w:t xml:space="preserve"> </w:t>
      </w:r>
      <w:r w:rsidRPr="00B102A2">
        <w:t>è molteplice e divergente. Se voglio attuare un’Unità di app</w:t>
      </w:r>
      <w:r w:rsidR="00B102A2" w:rsidRPr="00B102A2">
        <w:t xml:space="preserve">rendimento devo </w:t>
      </w:r>
      <w:r w:rsidRPr="00B102A2">
        <w:t>tenere conto delle divergenze</w:t>
      </w:r>
      <w:r w:rsidR="00B102A2" w:rsidRPr="00B102A2">
        <w:t xml:space="preserve"> </w:t>
      </w:r>
      <w:r w:rsidRPr="00B102A2">
        <w:t>nell’apprende</w:t>
      </w:r>
      <w:r w:rsidR="00B102A2" w:rsidRPr="00B102A2">
        <w:t>re, cioè devo imparare a cambiare</w:t>
      </w:r>
      <w:r w:rsidRPr="00B102A2">
        <w:t xml:space="preserve"> gli obiettivi</w:t>
      </w:r>
      <w:r w:rsidR="00A76D08">
        <w:t xml:space="preserve"> in itinere.</w:t>
      </w:r>
    </w:p>
    <w:p w:rsidR="00B102A2" w:rsidRPr="00B102A2" w:rsidRDefault="00B102A2" w:rsidP="00D67B4C"/>
    <w:p w:rsidR="00D67B4C" w:rsidRPr="00B102A2" w:rsidRDefault="00D67B4C" w:rsidP="00D67B4C">
      <w:r w:rsidRPr="00B102A2">
        <w:t>8) Strategie diversificanti:</w:t>
      </w:r>
    </w:p>
    <w:p w:rsidR="00D67B4C" w:rsidRPr="00B102A2" w:rsidRDefault="00D67B4C" w:rsidP="00D67B4C">
      <w:r w:rsidRPr="00B102A2">
        <w:t>Ma se io curvo l’obiettivo, mi dovrò anche porre il problema di</w:t>
      </w:r>
      <w:r w:rsidR="00B102A2" w:rsidRPr="00B102A2">
        <w:t xml:space="preserve"> </w:t>
      </w:r>
      <w:r w:rsidRPr="00B102A2">
        <w:t>creare dentro l’attività di</w:t>
      </w:r>
      <w:r w:rsidR="00B102A2" w:rsidRPr="00B102A2">
        <w:t xml:space="preserve"> </w:t>
      </w:r>
      <w:r w:rsidRPr="00B102A2">
        <w:t>classe dei momenti di lavoro diversificati e dovrò interrogarmi sulle strategie diversificanti prodotte dalla</w:t>
      </w:r>
      <w:r w:rsidR="00B102A2" w:rsidRPr="00B102A2">
        <w:t xml:space="preserve"> </w:t>
      </w:r>
      <w:r w:rsidRPr="00B102A2">
        <w:t>pratica scolastica. Dovrò chiedermi se, per esempio, l’apprendimento cooperativo possa essere utilizzato in</w:t>
      </w:r>
      <w:r w:rsidR="00B102A2" w:rsidRPr="00B102A2">
        <w:t xml:space="preserve"> </w:t>
      </w:r>
      <w:r w:rsidRPr="00B102A2">
        <w:t>alcuni casi come strategia diversificante o se sia il caso di procedere secondo altre strategie.</w:t>
      </w:r>
    </w:p>
    <w:p w:rsidR="00B102A2" w:rsidRPr="00B102A2" w:rsidRDefault="00B102A2" w:rsidP="00D67B4C"/>
    <w:p w:rsidR="00B102A2" w:rsidRPr="00B102A2" w:rsidRDefault="00B102A2" w:rsidP="00D67B4C">
      <w:r w:rsidRPr="00B102A2">
        <w:t>9) Riflessione metac</w:t>
      </w:r>
      <w:r w:rsidR="00D67B4C" w:rsidRPr="00B102A2">
        <w:t>ognitiva:</w:t>
      </w:r>
      <w:r w:rsidRPr="00B102A2">
        <w:t xml:space="preserve"> </w:t>
      </w:r>
      <w:r w:rsidR="00D67B4C" w:rsidRPr="00B102A2">
        <w:t>Non si può considerare U</w:t>
      </w:r>
      <w:r w:rsidRPr="00B102A2">
        <w:t>D</w:t>
      </w:r>
      <w:r w:rsidR="00D67B4C" w:rsidRPr="00B102A2">
        <w:t xml:space="preserve">A una unità di lavoro, se non ci si pone il </w:t>
      </w:r>
    </w:p>
    <w:p w:rsidR="00D67B4C" w:rsidRDefault="00D67B4C" w:rsidP="00B102A2">
      <w:r w:rsidRPr="00B102A2">
        <w:t>problema di</w:t>
      </w:r>
      <w:r w:rsidR="00B102A2" w:rsidRPr="00B102A2">
        <w:t xml:space="preserve"> </w:t>
      </w:r>
      <w:r w:rsidRPr="00B102A2">
        <w:t>rendere</w:t>
      </w:r>
      <w:r w:rsidR="00B102A2" w:rsidRPr="00B102A2">
        <w:t xml:space="preserve"> </w:t>
      </w:r>
      <w:r w:rsidRPr="00B102A2">
        <w:t>consapevole</w:t>
      </w:r>
      <w:r w:rsidR="00B102A2" w:rsidRPr="00B102A2">
        <w:t xml:space="preserve"> </w:t>
      </w:r>
      <w:r w:rsidRPr="00B102A2">
        <w:t>l’alunno</w:t>
      </w:r>
      <w:r w:rsidR="00B102A2" w:rsidRPr="00B102A2">
        <w:t xml:space="preserve"> </w:t>
      </w:r>
      <w:r w:rsidRPr="00B102A2">
        <w:t>del</w:t>
      </w:r>
      <w:r w:rsidR="00B102A2" w:rsidRPr="00B102A2">
        <w:t xml:space="preserve"> </w:t>
      </w:r>
      <w:r w:rsidRPr="00B102A2">
        <w:t>proprio</w:t>
      </w:r>
      <w:r w:rsidR="00B102A2" w:rsidRPr="00B102A2">
        <w:t xml:space="preserve"> apprendimento.</w:t>
      </w:r>
    </w:p>
    <w:p w:rsidR="00A76D08" w:rsidRDefault="00A76D08" w:rsidP="00B102A2"/>
    <w:p w:rsidR="00A76D08" w:rsidRDefault="00A76D08" w:rsidP="00B102A2"/>
    <w:p w:rsidR="00A76D08" w:rsidRDefault="00A76D08" w:rsidP="00B102A2"/>
    <w:p w:rsidR="00A76D08" w:rsidRDefault="00A76D08" w:rsidP="00B102A2"/>
    <w:p w:rsidR="00A76D08" w:rsidRDefault="00A76D08" w:rsidP="00B102A2"/>
    <w:p w:rsidR="00A76D08" w:rsidRDefault="00A76D08" w:rsidP="00B102A2"/>
    <w:p w:rsidR="00A76D08" w:rsidRDefault="00A76D08" w:rsidP="00B102A2"/>
    <w:p w:rsidR="00A76D08" w:rsidRDefault="00A76D08" w:rsidP="00B102A2"/>
    <w:p w:rsidR="00A76D08" w:rsidRPr="00B102A2" w:rsidRDefault="00A76D08" w:rsidP="00B102A2"/>
    <w:p w:rsidR="00B102A2" w:rsidRPr="00A76D08" w:rsidRDefault="00A76D08" w:rsidP="00B102A2">
      <w:pPr>
        <w:rPr>
          <w:b/>
          <w:color w:val="000000"/>
        </w:rPr>
      </w:pPr>
      <w:r w:rsidRPr="00A76D08">
        <w:rPr>
          <w:b/>
          <w:color w:val="000000"/>
        </w:rPr>
        <w:t>Schema da utilizzare</w:t>
      </w:r>
    </w:p>
    <w:p w:rsidR="00390B37" w:rsidRPr="00B102A2" w:rsidRDefault="00390B37" w:rsidP="006C4D06">
      <w:pPr>
        <w:shd w:val="clear" w:color="auto" w:fill="FFFFFF"/>
        <w:rPr>
          <w:color w:val="000000"/>
        </w:rPr>
      </w:pPr>
    </w:p>
    <w:tbl>
      <w:tblPr>
        <w:tblW w:w="9778" w:type="dxa"/>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2454"/>
        <w:gridCol w:w="2436"/>
        <w:gridCol w:w="4888"/>
      </w:tblGrid>
      <w:tr w:rsidR="00390B37" w:rsidRPr="00E31035" w:rsidTr="00032648">
        <w:trPr>
          <w:cantSplit/>
          <w:trHeight w:val="699"/>
          <w:tblHeader/>
        </w:trPr>
        <w:tc>
          <w:tcPr>
            <w:tcW w:w="9778" w:type="dxa"/>
            <w:gridSpan w:val="3"/>
            <w:tcBorders>
              <w:left w:val="single" w:sz="4" w:space="0" w:color="auto"/>
              <w:bottom w:val="single" w:sz="4" w:space="0" w:color="auto"/>
              <w:right w:val="single" w:sz="4" w:space="0" w:color="auto"/>
            </w:tcBorders>
            <w:shd w:val="clear" w:color="auto" w:fill="CCFFCC"/>
            <w:noWrap/>
          </w:tcPr>
          <w:p w:rsidR="00390B37" w:rsidRPr="00E31035" w:rsidRDefault="00390B37" w:rsidP="00032648">
            <w:pPr>
              <w:jc w:val="center"/>
              <w:rPr>
                <w:rFonts w:ascii="Arial" w:hAnsi="Arial" w:cs="Arial"/>
                <w:b/>
                <w:sz w:val="20"/>
                <w:szCs w:val="20"/>
              </w:rPr>
            </w:pPr>
            <w:r>
              <w:rPr>
                <w:rFonts w:ascii="Arial" w:hAnsi="Arial" w:cs="Arial"/>
                <w:b/>
                <w:sz w:val="20"/>
                <w:szCs w:val="20"/>
              </w:rPr>
              <w:t>UNITA’ DI APPRENDIMENTO</w:t>
            </w:r>
          </w:p>
          <w:p w:rsidR="00390B37" w:rsidRPr="00E31035" w:rsidRDefault="00390B37" w:rsidP="00032648">
            <w:pPr>
              <w:jc w:val="center"/>
              <w:rPr>
                <w:rFonts w:ascii="Arial" w:hAnsi="Arial" w:cs="Arial"/>
                <w:b/>
                <w:sz w:val="20"/>
                <w:szCs w:val="20"/>
              </w:rPr>
            </w:pPr>
          </w:p>
        </w:tc>
      </w:tr>
      <w:tr w:rsidR="00390B37" w:rsidRPr="00E31035" w:rsidTr="00032648">
        <w:trPr>
          <w:cantSplit/>
        </w:trPr>
        <w:tc>
          <w:tcPr>
            <w:tcW w:w="2454" w:type="dxa"/>
            <w:tcBorders>
              <w:left w:val="single" w:sz="4" w:space="0" w:color="auto"/>
              <w:bottom w:val="single" w:sz="4" w:space="0" w:color="auto"/>
              <w:right w:val="single" w:sz="4" w:space="0" w:color="auto"/>
            </w:tcBorders>
          </w:tcPr>
          <w:p w:rsidR="00390B37" w:rsidRPr="00E31035" w:rsidRDefault="00390B37" w:rsidP="00032648">
            <w:pPr>
              <w:pStyle w:val="Titolo1"/>
              <w:jc w:val="left"/>
              <w:rPr>
                <w:rFonts w:ascii="Arial" w:hAnsi="Arial" w:cs="Arial"/>
                <w:i/>
                <w:sz w:val="20"/>
                <w:szCs w:val="20"/>
              </w:rPr>
            </w:pPr>
            <w:r w:rsidRPr="00E31035">
              <w:rPr>
                <w:rFonts w:ascii="Arial" w:hAnsi="Arial" w:cs="Arial"/>
                <w:i/>
                <w:sz w:val="20"/>
                <w:szCs w:val="20"/>
              </w:rPr>
              <w:t xml:space="preserve">Denominazione </w:t>
            </w:r>
          </w:p>
        </w:tc>
        <w:tc>
          <w:tcPr>
            <w:tcW w:w="7324" w:type="dxa"/>
            <w:gridSpan w:val="2"/>
            <w:tcBorders>
              <w:left w:val="single" w:sz="4" w:space="0" w:color="auto"/>
              <w:bottom w:val="single" w:sz="4" w:space="0" w:color="auto"/>
              <w:right w:val="single" w:sz="4" w:space="0" w:color="auto"/>
            </w:tcBorders>
          </w:tcPr>
          <w:p w:rsidR="00390B37" w:rsidRPr="00131705" w:rsidRDefault="00390B37" w:rsidP="00032648">
            <w:pPr>
              <w:rPr>
                <w:rFonts w:cs="Arial"/>
                <w:i/>
                <w:iCs/>
                <w:color w:val="000000"/>
              </w:rPr>
            </w:pPr>
          </w:p>
        </w:tc>
      </w:tr>
      <w:tr w:rsidR="00390B37" w:rsidRPr="00E31035" w:rsidTr="00032648">
        <w:trPr>
          <w:cantSplit/>
        </w:trPr>
        <w:tc>
          <w:tcPr>
            <w:tcW w:w="2454" w:type="dxa"/>
            <w:tcBorders>
              <w:left w:val="single" w:sz="4" w:space="0" w:color="auto"/>
              <w:right w:val="single" w:sz="4" w:space="0" w:color="auto"/>
            </w:tcBorders>
          </w:tcPr>
          <w:p w:rsidR="00390B37" w:rsidRPr="00E31035" w:rsidRDefault="00390B37" w:rsidP="00032648">
            <w:pPr>
              <w:rPr>
                <w:rFonts w:ascii="Arial" w:hAnsi="Arial" w:cs="Arial"/>
                <w:b/>
                <w:bCs/>
                <w:i/>
                <w:sz w:val="20"/>
                <w:szCs w:val="20"/>
              </w:rPr>
            </w:pPr>
            <w:r w:rsidRPr="00E31035">
              <w:rPr>
                <w:rFonts w:ascii="Arial" w:hAnsi="Arial" w:cs="Arial"/>
                <w:b/>
                <w:bCs/>
                <w:i/>
                <w:sz w:val="20"/>
                <w:szCs w:val="20"/>
              </w:rPr>
              <w:t>Compito - prodotto</w:t>
            </w:r>
          </w:p>
        </w:tc>
        <w:tc>
          <w:tcPr>
            <w:tcW w:w="7324" w:type="dxa"/>
            <w:gridSpan w:val="2"/>
            <w:tcBorders>
              <w:left w:val="single" w:sz="4" w:space="0" w:color="auto"/>
              <w:right w:val="single" w:sz="4" w:space="0" w:color="auto"/>
            </w:tcBorders>
          </w:tcPr>
          <w:p w:rsidR="00390B37" w:rsidRDefault="00390B37" w:rsidP="00032648">
            <w:pPr>
              <w:pStyle w:val="Corpotesto"/>
              <w:jc w:val="left"/>
              <w:rPr>
                <w:rFonts w:ascii="Arial" w:hAnsi="Arial" w:cs="Arial"/>
                <w:sz w:val="20"/>
                <w:szCs w:val="20"/>
              </w:rPr>
            </w:pPr>
          </w:p>
          <w:p w:rsidR="00390B37" w:rsidRPr="00E31035" w:rsidRDefault="00390B37" w:rsidP="00390B37">
            <w:pPr>
              <w:pStyle w:val="Corpotesto"/>
              <w:jc w:val="left"/>
              <w:rPr>
                <w:rFonts w:ascii="Arial" w:hAnsi="Arial" w:cs="Arial"/>
                <w:sz w:val="20"/>
                <w:szCs w:val="20"/>
              </w:rPr>
            </w:pPr>
          </w:p>
        </w:tc>
      </w:tr>
      <w:tr w:rsidR="00390B37" w:rsidRPr="00E31035" w:rsidTr="00032648">
        <w:trPr>
          <w:cantSplit/>
        </w:trPr>
        <w:tc>
          <w:tcPr>
            <w:tcW w:w="2454" w:type="dxa"/>
            <w:tcBorders>
              <w:left w:val="single" w:sz="4" w:space="0" w:color="auto"/>
              <w:right w:val="single" w:sz="4" w:space="0" w:color="auto"/>
            </w:tcBorders>
          </w:tcPr>
          <w:p w:rsidR="00390B37" w:rsidRDefault="00390B37" w:rsidP="00032648">
            <w:pPr>
              <w:rPr>
                <w:rFonts w:ascii="Arial" w:hAnsi="Arial" w:cs="Arial"/>
                <w:b/>
                <w:bCs/>
                <w:i/>
                <w:sz w:val="20"/>
                <w:szCs w:val="20"/>
              </w:rPr>
            </w:pPr>
            <w:r w:rsidRPr="00E31035">
              <w:rPr>
                <w:rFonts w:ascii="Arial" w:hAnsi="Arial" w:cs="Arial"/>
                <w:b/>
                <w:bCs/>
                <w:i/>
                <w:sz w:val="20"/>
                <w:szCs w:val="20"/>
              </w:rPr>
              <w:t xml:space="preserve">Competenze </w:t>
            </w:r>
            <w:r>
              <w:rPr>
                <w:rFonts w:ascii="Arial" w:hAnsi="Arial" w:cs="Arial"/>
                <w:b/>
                <w:bCs/>
                <w:i/>
                <w:sz w:val="20"/>
                <w:szCs w:val="20"/>
              </w:rPr>
              <w:t>mirate</w:t>
            </w:r>
          </w:p>
          <w:p w:rsidR="00390B37" w:rsidRDefault="00390B37" w:rsidP="00032648">
            <w:pPr>
              <w:ind w:left="360"/>
              <w:rPr>
                <w:rFonts w:ascii="Arial" w:hAnsi="Arial" w:cs="Arial"/>
                <w:b/>
                <w:bCs/>
                <w:i/>
                <w:sz w:val="20"/>
                <w:szCs w:val="20"/>
              </w:rPr>
            </w:pPr>
          </w:p>
          <w:p w:rsidR="00390B37" w:rsidRDefault="00390B37" w:rsidP="00032648">
            <w:pPr>
              <w:rPr>
                <w:rFonts w:ascii="Arial" w:hAnsi="Arial" w:cs="Arial"/>
                <w:b/>
                <w:bCs/>
                <w:i/>
                <w:sz w:val="20"/>
                <w:szCs w:val="20"/>
              </w:rPr>
            </w:pPr>
          </w:p>
          <w:p w:rsidR="00390B37" w:rsidRDefault="00390B37" w:rsidP="00032648">
            <w:pPr>
              <w:rPr>
                <w:rFonts w:ascii="Arial" w:hAnsi="Arial" w:cs="Arial"/>
                <w:b/>
                <w:bCs/>
                <w:i/>
                <w:sz w:val="20"/>
                <w:szCs w:val="20"/>
              </w:rPr>
            </w:pPr>
          </w:p>
          <w:p w:rsidR="00390B37" w:rsidRDefault="00390B37" w:rsidP="00032648">
            <w:pPr>
              <w:rPr>
                <w:rFonts w:ascii="Arial" w:hAnsi="Arial" w:cs="Arial"/>
                <w:b/>
                <w:bCs/>
                <w:i/>
                <w:sz w:val="20"/>
                <w:szCs w:val="20"/>
              </w:rPr>
            </w:pPr>
          </w:p>
          <w:p w:rsidR="00390B37" w:rsidRDefault="00390B37" w:rsidP="00032648">
            <w:pPr>
              <w:rPr>
                <w:rFonts w:ascii="Arial" w:hAnsi="Arial" w:cs="Arial"/>
                <w:b/>
                <w:bCs/>
                <w:i/>
                <w:sz w:val="20"/>
                <w:szCs w:val="20"/>
              </w:rPr>
            </w:pPr>
          </w:p>
          <w:p w:rsidR="00390B37" w:rsidRDefault="00390B37" w:rsidP="00032648">
            <w:pPr>
              <w:rPr>
                <w:rFonts w:ascii="Arial" w:hAnsi="Arial" w:cs="Arial"/>
                <w:b/>
                <w:bCs/>
                <w:i/>
                <w:sz w:val="20"/>
                <w:szCs w:val="20"/>
              </w:rPr>
            </w:pPr>
          </w:p>
          <w:p w:rsidR="00390B37" w:rsidRDefault="00390B37" w:rsidP="00032648">
            <w:pPr>
              <w:rPr>
                <w:rFonts w:ascii="Arial" w:hAnsi="Arial" w:cs="Arial"/>
                <w:b/>
                <w:bCs/>
                <w:i/>
                <w:sz w:val="20"/>
                <w:szCs w:val="20"/>
              </w:rPr>
            </w:pPr>
          </w:p>
          <w:p w:rsidR="00390B37" w:rsidRPr="00E31035" w:rsidRDefault="00390B37" w:rsidP="00032648">
            <w:pPr>
              <w:rPr>
                <w:rFonts w:ascii="Arial" w:hAnsi="Arial" w:cs="Arial"/>
                <w:b/>
                <w:bCs/>
                <w:i/>
                <w:sz w:val="20"/>
                <w:szCs w:val="20"/>
              </w:rPr>
            </w:pPr>
          </w:p>
        </w:tc>
        <w:tc>
          <w:tcPr>
            <w:tcW w:w="7324" w:type="dxa"/>
            <w:gridSpan w:val="2"/>
            <w:tcBorders>
              <w:left w:val="single" w:sz="4" w:space="0" w:color="auto"/>
              <w:right w:val="single" w:sz="4" w:space="0" w:color="auto"/>
            </w:tcBorders>
          </w:tcPr>
          <w:p w:rsidR="00390B37" w:rsidRPr="00625213" w:rsidRDefault="00390B37" w:rsidP="00390B37">
            <w:pPr>
              <w:ind w:left="720"/>
              <w:rPr>
                <w:rFonts w:ascii="Arial" w:hAnsi="Arial" w:cs="Arial"/>
                <w:sz w:val="20"/>
                <w:szCs w:val="20"/>
              </w:rPr>
            </w:pPr>
          </w:p>
        </w:tc>
      </w:tr>
      <w:tr w:rsidR="00390B37" w:rsidRPr="00E31035" w:rsidTr="00032648">
        <w:trPr>
          <w:cantSplit/>
        </w:trPr>
        <w:tc>
          <w:tcPr>
            <w:tcW w:w="4890" w:type="dxa"/>
            <w:gridSpan w:val="2"/>
            <w:tcBorders>
              <w:left w:val="single" w:sz="4" w:space="0" w:color="auto"/>
              <w:right w:val="single" w:sz="4" w:space="0" w:color="auto"/>
            </w:tcBorders>
          </w:tcPr>
          <w:p w:rsidR="00390B37" w:rsidRPr="00E31035" w:rsidRDefault="00390B37" w:rsidP="00032648">
            <w:pPr>
              <w:pStyle w:val="Titolo2"/>
              <w:rPr>
                <w:rFonts w:ascii="Arial" w:hAnsi="Arial" w:cs="Arial"/>
                <w:sz w:val="20"/>
                <w:szCs w:val="20"/>
              </w:rPr>
            </w:pPr>
            <w:r w:rsidRPr="00E31035">
              <w:rPr>
                <w:rFonts w:ascii="Arial" w:hAnsi="Arial" w:cs="Arial"/>
                <w:sz w:val="20"/>
                <w:szCs w:val="20"/>
              </w:rPr>
              <w:t xml:space="preserve">Abilità </w:t>
            </w:r>
          </w:p>
        </w:tc>
        <w:tc>
          <w:tcPr>
            <w:tcW w:w="4888" w:type="dxa"/>
            <w:tcBorders>
              <w:left w:val="single" w:sz="4" w:space="0" w:color="auto"/>
              <w:right w:val="single" w:sz="4" w:space="0" w:color="auto"/>
            </w:tcBorders>
          </w:tcPr>
          <w:p w:rsidR="00390B37" w:rsidRPr="00E31035" w:rsidRDefault="00390B37" w:rsidP="00032648">
            <w:pPr>
              <w:pStyle w:val="Titolo1"/>
              <w:jc w:val="left"/>
              <w:rPr>
                <w:rFonts w:ascii="Arial" w:hAnsi="Arial" w:cs="Arial"/>
                <w:sz w:val="20"/>
                <w:szCs w:val="20"/>
              </w:rPr>
            </w:pPr>
            <w:r w:rsidRPr="00E31035">
              <w:rPr>
                <w:rFonts w:ascii="Arial" w:hAnsi="Arial" w:cs="Arial"/>
                <w:sz w:val="20"/>
                <w:szCs w:val="20"/>
              </w:rPr>
              <w:t>Conoscenze</w:t>
            </w:r>
          </w:p>
        </w:tc>
      </w:tr>
      <w:tr w:rsidR="00390B37" w:rsidRPr="00E31035" w:rsidTr="00032648">
        <w:trPr>
          <w:cantSplit/>
        </w:trPr>
        <w:tc>
          <w:tcPr>
            <w:tcW w:w="4890" w:type="dxa"/>
            <w:gridSpan w:val="2"/>
            <w:tcBorders>
              <w:left w:val="single" w:sz="4" w:space="0" w:color="auto"/>
              <w:right w:val="single" w:sz="4" w:space="0" w:color="auto"/>
            </w:tcBorders>
          </w:tcPr>
          <w:p w:rsidR="00390B37" w:rsidRPr="00E31035" w:rsidRDefault="00390B37" w:rsidP="00390B37">
            <w:pPr>
              <w:pStyle w:val="Normale2"/>
              <w:rPr>
                <w:sz w:val="20"/>
                <w:szCs w:val="20"/>
              </w:rPr>
            </w:pPr>
          </w:p>
        </w:tc>
        <w:tc>
          <w:tcPr>
            <w:tcW w:w="4888" w:type="dxa"/>
            <w:tcBorders>
              <w:left w:val="single" w:sz="4" w:space="0" w:color="auto"/>
              <w:right w:val="single" w:sz="4" w:space="0" w:color="auto"/>
            </w:tcBorders>
          </w:tcPr>
          <w:p w:rsidR="00390B37" w:rsidRDefault="00390B37" w:rsidP="00390B37">
            <w:pPr>
              <w:pStyle w:val="Default"/>
              <w:jc w:val="both"/>
              <w:rPr>
                <w:sz w:val="20"/>
                <w:szCs w:val="20"/>
              </w:rPr>
            </w:pPr>
          </w:p>
          <w:p w:rsidR="00390B37" w:rsidRDefault="00390B37" w:rsidP="00390B37">
            <w:pPr>
              <w:pStyle w:val="Default"/>
              <w:jc w:val="both"/>
              <w:rPr>
                <w:sz w:val="20"/>
                <w:szCs w:val="20"/>
              </w:rPr>
            </w:pPr>
          </w:p>
          <w:p w:rsidR="00390B37" w:rsidRDefault="00390B37" w:rsidP="00390B37">
            <w:pPr>
              <w:pStyle w:val="Default"/>
              <w:jc w:val="both"/>
              <w:rPr>
                <w:sz w:val="20"/>
                <w:szCs w:val="20"/>
              </w:rPr>
            </w:pPr>
          </w:p>
          <w:p w:rsidR="00390B37" w:rsidRPr="00E31035" w:rsidRDefault="00390B37" w:rsidP="00390B37">
            <w:pPr>
              <w:pStyle w:val="Default"/>
              <w:jc w:val="both"/>
              <w:rPr>
                <w:sz w:val="20"/>
                <w:szCs w:val="20"/>
              </w:rPr>
            </w:pPr>
          </w:p>
        </w:tc>
      </w:tr>
      <w:tr w:rsidR="00390B37" w:rsidRPr="00E31035" w:rsidTr="00032648">
        <w:trPr>
          <w:cantSplit/>
        </w:trPr>
        <w:tc>
          <w:tcPr>
            <w:tcW w:w="4890" w:type="dxa"/>
            <w:gridSpan w:val="2"/>
            <w:tcBorders>
              <w:left w:val="single" w:sz="4" w:space="0" w:color="auto"/>
              <w:right w:val="single" w:sz="4" w:space="0" w:color="auto"/>
            </w:tcBorders>
          </w:tcPr>
          <w:p w:rsidR="00390B37" w:rsidRDefault="00390B37" w:rsidP="00032648">
            <w:pPr>
              <w:autoSpaceDE w:val="0"/>
              <w:autoSpaceDN w:val="0"/>
              <w:adjustRightInd w:val="0"/>
              <w:rPr>
                <w:rFonts w:ascii="Arial" w:hAnsi="Arial" w:cs="Arial"/>
                <w:sz w:val="20"/>
                <w:szCs w:val="20"/>
              </w:rPr>
            </w:pPr>
          </w:p>
          <w:p w:rsidR="00390B37" w:rsidRDefault="00390B37" w:rsidP="00032648">
            <w:pPr>
              <w:autoSpaceDE w:val="0"/>
              <w:autoSpaceDN w:val="0"/>
              <w:adjustRightInd w:val="0"/>
              <w:rPr>
                <w:rFonts w:ascii="Arial" w:hAnsi="Arial" w:cs="Arial"/>
                <w:sz w:val="20"/>
                <w:szCs w:val="20"/>
              </w:rPr>
            </w:pPr>
          </w:p>
        </w:tc>
        <w:tc>
          <w:tcPr>
            <w:tcW w:w="4888" w:type="dxa"/>
            <w:tcBorders>
              <w:left w:val="single" w:sz="4" w:space="0" w:color="auto"/>
              <w:right w:val="single" w:sz="4" w:space="0" w:color="auto"/>
            </w:tcBorders>
          </w:tcPr>
          <w:p w:rsidR="00390B37" w:rsidRDefault="00390B37" w:rsidP="00032648">
            <w:pPr>
              <w:autoSpaceDE w:val="0"/>
              <w:autoSpaceDN w:val="0"/>
              <w:adjustRightInd w:val="0"/>
              <w:rPr>
                <w:rFonts w:ascii="Arial" w:hAnsi="Arial" w:cs="Arial"/>
                <w:sz w:val="20"/>
                <w:szCs w:val="20"/>
              </w:rPr>
            </w:pPr>
          </w:p>
          <w:p w:rsidR="00390B37" w:rsidRDefault="00390B37" w:rsidP="00032648">
            <w:pPr>
              <w:pStyle w:val="Default"/>
              <w:jc w:val="both"/>
              <w:rPr>
                <w:sz w:val="20"/>
                <w:szCs w:val="20"/>
              </w:rPr>
            </w:pPr>
          </w:p>
        </w:tc>
      </w:tr>
      <w:tr w:rsidR="00390B37" w:rsidRPr="00B02EFF" w:rsidTr="00032648">
        <w:trPr>
          <w:cantSplit/>
        </w:trPr>
        <w:tc>
          <w:tcPr>
            <w:tcW w:w="4890" w:type="dxa"/>
            <w:gridSpan w:val="2"/>
            <w:tcBorders>
              <w:left w:val="single" w:sz="4" w:space="0" w:color="auto"/>
              <w:right w:val="single" w:sz="4" w:space="0" w:color="auto"/>
            </w:tcBorders>
          </w:tcPr>
          <w:p w:rsidR="00390B37" w:rsidRPr="00B02EFF" w:rsidRDefault="00390B37" w:rsidP="00390B37">
            <w:pPr>
              <w:pStyle w:val="Normale2"/>
              <w:ind w:left="780"/>
              <w:rPr>
                <w:rFonts w:cs="Arial"/>
                <w:bCs/>
                <w:color w:val="000000"/>
                <w:sz w:val="20"/>
                <w:szCs w:val="20"/>
              </w:rPr>
            </w:pPr>
          </w:p>
        </w:tc>
        <w:tc>
          <w:tcPr>
            <w:tcW w:w="4888" w:type="dxa"/>
            <w:tcBorders>
              <w:left w:val="single" w:sz="4" w:space="0" w:color="auto"/>
              <w:right w:val="single" w:sz="4" w:space="0" w:color="auto"/>
            </w:tcBorders>
          </w:tcPr>
          <w:p w:rsidR="00390B37" w:rsidRPr="00B02EFF" w:rsidRDefault="00390B37" w:rsidP="00032648">
            <w:pPr>
              <w:pStyle w:val="Default"/>
              <w:ind w:left="720"/>
              <w:rPr>
                <w:sz w:val="20"/>
                <w:szCs w:val="20"/>
              </w:rPr>
            </w:pPr>
          </w:p>
        </w:tc>
      </w:tr>
      <w:tr w:rsidR="00390B37" w:rsidRPr="00B02EFF" w:rsidTr="00032648">
        <w:trPr>
          <w:cantSplit/>
        </w:trPr>
        <w:tc>
          <w:tcPr>
            <w:tcW w:w="4890" w:type="dxa"/>
            <w:gridSpan w:val="2"/>
            <w:tcBorders>
              <w:left w:val="single" w:sz="4" w:space="0" w:color="auto"/>
              <w:right w:val="single" w:sz="4" w:space="0" w:color="auto"/>
            </w:tcBorders>
          </w:tcPr>
          <w:p w:rsidR="00390B37" w:rsidRPr="00B02EFF" w:rsidRDefault="00390B37" w:rsidP="00390B37">
            <w:pPr>
              <w:pStyle w:val="Default"/>
              <w:ind w:left="709" w:hanging="284"/>
              <w:rPr>
                <w:sz w:val="20"/>
                <w:szCs w:val="20"/>
              </w:rPr>
            </w:pPr>
            <w:r w:rsidRPr="00B02EFF">
              <w:rPr>
                <w:sz w:val="20"/>
                <w:szCs w:val="20"/>
              </w:rPr>
              <w:t xml:space="preserve">      </w:t>
            </w:r>
          </w:p>
        </w:tc>
        <w:tc>
          <w:tcPr>
            <w:tcW w:w="4888" w:type="dxa"/>
            <w:tcBorders>
              <w:left w:val="single" w:sz="4" w:space="0" w:color="auto"/>
              <w:right w:val="single" w:sz="4" w:space="0" w:color="auto"/>
            </w:tcBorders>
          </w:tcPr>
          <w:p w:rsidR="00390B37" w:rsidRPr="00B02EFF" w:rsidRDefault="00390B37" w:rsidP="00390B37">
            <w:pPr>
              <w:pStyle w:val="Default"/>
              <w:ind w:left="720"/>
              <w:rPr>
                <w:sz w:val="20"/>
                <w:szCs w:val="20"/>
              </w:rPr>
            </w:pPr>
          </w:p>
        </w:tc>
      </w:tr>
      <w:tr w:rsidR="00390B37" w:rsidRPr="00B02EFF" w:rsidTr="00032648">
        <w:trPr>
          <w:cantSplit/>
        </w:trPr>
        <w:tc>
          <w:tcPr>
            <w:tcW w:w="2454" w:type="dxa"/>
            <w:tcBorders>
              <w:left w:val="single" w:sz="4" w:space="0" w:color="auto"/>
              <w:right w:val="single" w:sz="4" w:space="0" w:color="auto"/>
            </w:tcBorders>
          </w:tcPr>
          <w:p w:rsidR="00390B37" w:rsidRPr="00B02EFF" w:rsidRDefault="00390B37" w:rsidP="00032648">
            <w:pPr>
              <w:rPr>
                <w:rFonts w:ascii="Arial" w:hAnsi="Arial" w:cs="Arial"/>
                <w:b/>
                <w:bCs/>
                <w:i/>
                <w:sz w:val="20"/>
                <w:szCs w:val="20"/>
              </w:rPr>
            </w:pPr>
            <w:r w:rsidRPr="00B02EFF">
              <w:rPr>
                <w:rFonts w:ascii="Arial" w:hAnsi="Arial" w:cs="Arial"/>
                <w:b/>
                <w:bCs/>
                <w:i/>
                <w:sz w:val="20"/>
                <w:szCs w:val="20"/>
              </w:rPr>
              <w:t>Utenti destinatari</w:t>
            </w:r>
          </w:p>
        </w:tc>
        <w:tc>
          <w:tcPr>
            <w:tcW w:w="7324" w:type="dxa"/>
            <w:gridSpan w:val="2"/>
            <w:tcBorders>
              <w:left w:val="single" w:sz="4" w:space="0" w:color="auto"/>
              <w:right w:val="single" w:sz="4" w:space="0" w:color="auto"/>
            </w:tcBorders>
          </w:tcPr>
          <w:p w:rsidR="00390B37" w:rsidRDefault="00390B37" w:rsidP="00032648">
            <w:pPr>
              <w:rPr>
                <w:rFonts w:ascii="Arial" w:hAnsi="Arial" w:cs="Arial"/>
                <w:sz w:val="20"/>
                <w:szCs w:val="20"/>
              </w:rPr>
            </w:pPr>
          </w:p>
          <w:p w:rsidR="00390B37" w:rsidRPr="00B02EFF" w:rsidRDefault="00390B37" w:rsidP="00032648">
            <w:pPr>
              <w:rPr>
                <w:rFonts w:ascii="Arial" w:hAnsi="Arial" w:cs="Arial"/>
                <w:sz w:val="20"/>
                <w:szCs w:val="20"/>
              </w:rPr>
            </w:pPr>
          </w:p>
        </w:tc>
      </w:tr>
      <w:tr w:rsidR="00390B37" w:rsidRPr="00B02EFF" w:rsidTr="00032648">
        <w:trPr>
          <w:cantSplit/>
        </w:trPr>
        <w:tc>
          <w:tcPr>
            <w:tcW w:w="2454" w:type="dxa"/>
            <w:tcBorders>
              <w:left w:val="single" w:sz="4" w:space="0" w:color="auto"/>
              <w:right w:val="single" w:sz="4" w:space="0" w:color="auto"/>
            </w:tcBorders>
          </w:tcPr>
          <w:p w:rsidR="00390B37" w:rsidRPr="00B02EFF" w:rsidRDefault="00390B37" w:rsidP="00032648">
            <w:pPr>
              <w:rPr>
                <w:rFonts w:ascii="Arial" w:hAnsi="Arial" w:cs="Arial"/>
                <w:b/>
                <w:bCs/>
                <w:i/>
                <w:sz w:val="20"/>
                <w:szCs w:val="20"/>
              </w:rPr>
            </w:pPr>
            <w:r w:rsidRPr="00B02EFF">
              <w:rPr>
                <w:rFonts w:ascii="Arial" w:hAnsi="Arial" w:cs="Arial"/>
                <w:b/>
                <w:bCs/>
                <w:i/>
                <w:sz w:val="20"/>
                <w:szCs w:val="20"/>
              </w:rPr>
              <w:t>Prerequisiti</w:t>
            </w:r>
          </w:p>
          <w:p w:rsidR="00390B37" w:rsidRPr="00B02EFF" w:rsidRDefault="00390B37" w:rsidP="00032648">
            <w:pPr>
              <w:rPr>
                <w:rFonts w:ascii="Arial" w:hAnsi="Arial" w:cs="Arial"/>
                <w:b/>
                <w:bCs/>
                <w:i/>
                <w:sz w:val="20"/>
                <w:szCs w:val="20"/>
              </w:rPr>
            </w:pPr>
          </w:p>
          <w:p w:rsidR="00390B37" w:rsidRPr="00B02EFF" w:rsidRDefault="00390B37" w:rsidP="00032648">
            <w:pPr>
              <w:rPr>
                <w:rFonts w:ascii="Arial" w:hAnsi="Arial" w:cs="Arial"/>
                <w:b/>
                <w:bCs/>
                <w:i/>
                <w:sz w:val="20"/>
                <w:szCs w:val="20"/>
              </w:rPr>
            </w:pPr>
          </w:p>
        </w:tc>
        <w:tc>
          <w:tcPr>
            <w:tcW w:w="7324" w:type="dxa"/>
            <w:gridSpan w:val="2"/>
            <w:tcBorders>
              <w:left w:val="single" w:sz="4" w:space="0" w:color="auto"/>
              <w:right w:val="single" w:sz="4" w:space="0" w:color="auto"/>
            </w:tcBorders>
          </w:tcPr>
          <w:p w:rsidR="00390B37" w:rsidRPr="00B02EFF" w:rsidRDefault="00390B37" w:rsidP="00032648">
            <w:pPr>
              <w:pStyle w:val="Default"/>
              <w:rPr>
                <w:sz w:val="20"/>
                <w:szCs w:val="20"/>
              </w:rPr>
            </w:pPr>
          </w:p>
        </w:tc>
      </w:tr>
      <w:tr w:rsidR="00390B37" w:rsidRPr="00B02EFF" w:rsidTr="00032648">
        <w:trPr>
          <w:cantSplit/>
        </w:trPr>
        <w:tc>
          <w:tcPr>
            <w:tcW w:w="2454" w:type="dxa"/>
            <w:tcBorders>
              <w:left w:val="single" w:sz="4" w:space="0" w:color="auto"/>
              <w:right w:val="single" w:sz="4" w:space="0" w:color="auto"/>
            </w:tcBorders>
          </w:tcPr>
          <w:p w:rsidR="00390B37" w:rsidRPr="00B02EFF" w:rsidRDefault="00390B37" w:rsidP="00032648">
            <w:pPr>
              <w:rPr>
                <w:rFonts w:ascii="Arial" w:hAnsi="Arial" w:cs="Arial"/>
                <w:b/>
                <w:bCs/>
                <w:i/>
                <w:sz w:val="20"/>
                <w:szCs w:val="20"/>
              </w:rPr>
            </w:pPr>
            <w:r w:rsidRPr="00B02EFF">
              <w:rPr>
                <w:rFonts w:ascii="Arial" w:hAnsi="Arial" w:cs="Arial"/>
                <w:b/>
                <w:bCs/>
                <w:i/>
                <w:sz w:val="20"/>
                <w:szCs w:val="20"/>
              </w:rPr>
              <w:t>Fase di applicazione</w:t>
            </w:r>
          </w:p>
          <w:p w:rsidR="00390B37" w:rsidRPr="00B02EFF" w:rsidRDefault="00390B37" w:rsidP="00032648">
            <w:pPr>
              <w:rPr>
                <w:rFonts w:ascii="Arial" w:hAnsi="Arial" w:cs="Arial"/>
                <w:b/>
                <w:bCs/>
                <w:i/>
                <w:sz w:val="20"/>
                <w:szCs w:val="20"/>
              </w:rPr>
            </w:pPr>
          </w:p>
        </w:tc>
        <w:tc>
          <w:tcPr>
            <w:tcW w:w="7324" w:type="dxa"/>
            <w:gridSpan w:val="2"/>
            <w:tcBorders>
              <w:left w:val="single" w:sz="4" w:space="0" w:color="auto"/>
              <w:right w:val="single" w:sz="4" w:space="0" w:color="auto"/>
            </w:tcBorders>
          </w:tcPr>
          <w:p w:rsidR="00390B37" w:rsidRPr="00B02EFF" w:rsidRDefault="00390B37" w:rsidP="00032648">
            <w:pPr>
              <w:rPr>
                <w:rFonts w:ascii="Arial" w:hAnsi="Arial" w:cs="Arial"/>
                <w:sz w:val="20"/>
                <w:szCs w:val="20"/>
              </w:rPr>
            </w:pPr>
          </w:p>
        </w:tc>
      </w:tr>
      <w:tr w:rsidR="00390B37" w:rsidRPr="00B02EFF" w:rsidTr="00032648">
        <w:trPr>
          <w:cantSplit/>
        </w:trPr>
        <w:tc>
          <w:tcPr>
            <w:tcW w:w="2454" w:type="dxa"/>
            <w:tcBorders>
              <w:left w:val="single" w:sz="4" w:space="0" w:color="auto"/>
              <w:right w:val="single" w:sz="4" w:space="0" w:color="auto"/>
            </w:tcBorders>
          </w:tcPr>
          <w:p w:rsidR="00390B37" w:rsidRPr="00B02EFF" w:rsidRDefault="00390B37" w:rsidP="00032648">
            <w:pPr>
              <w:rPr>
                <w:rFonts w:ascii="Arial" w:hAnsi="Arial" w:cs="Arial"/>
                <w:b/>
                <w:bCs/>
                <w:i/>
                <w:sz w:val="20"/>
                <w:szCs w:val="20"/>
              </w:rPr>
            </w:pPr>
            <w:r w:rsidRPr="00B02EFF">
              <w:rPr>
                <w:rFonts w:ascii="Arial" w:hAnsi="Arial" w:cs="Arial"/>
                <w:b/>
                <w:bCs/>
                <w:i/>
                <w:sz w:val="20"/>
                <w:szCs w:val="20"/>
              </w:rPr>
              <w:t xml:space="preserve">Tempi </w:t>
            </w:r>
          </w:p>
        </w:tc>
        <w:tc>
          <w:tcPr>
            <w:tcW w:w="7324" w:type="dxa"/>
            <w:gridSpan w:val="2"/>
            <w:tcBorders>
              <w:left w:val="single" w:sz="4" w:space="0" w:color="auto"/>
              <w:right w:val="single" w:sz="4" w:space="0" w:color="auto"/>
            </w:tcBorders>
          </w:tcPr>
          <w:p w:rsidR="00390B37" w:rsidRDefault="00390B37" w:rsidP="00390B37">
            <w:pPr>
              <w:rPr>
                <w:rFonts w:ascii="Arial" w:hAnsi="Arial" w:cs="Arial"/>
                <w:sz w:val="20"/>
                <w:szCs w:val="20"/>
              </w:rPr>
            </w:pPr>
          </w:p>
          <w:p w:rsidR="00390B37" w:rsidRPr="00B02EFF" w:rsidRDefault="00390B37" w:rsidP="00390B37">
            <w:pPr>
              <w:rPr>
                <w:rFonts w:ascii="Arial" w:hAnsi="Arial" w:cs="Arial"/>
                <w:sz w:val="20"/>
                <w:szCs w:val="20"/>
              </w:rPr>
            </w:pPr>
          </w:p>
        </w:tc>
      </w:tr>
      <w:tr w:rsidR="00390B37" w:rsidRPr="00B02EFF" w:rsidTr="00032648">
        <w:trPr>
          <w:cantSplit/>
          <w:trHeight w:val="752"/>
        </w:trPr>
        <w:tc>
          <w:tcPr>
            <w:tcW w:w="2454" w:type="dxa"/>
            <w:tcBorders>
              <w:left w:val="single" w:sz="4" w:space="0" w:color="auto"/>
              <w:right w:val="single" w:sz="4" w:space="0" w:color="auto"/>
            </w:tcBorders>
          </w:tcPr>
          <w:p w:rsidR="00390B37" w:rsidRPr="00B02EFF" w:rsidRDefault="00390B37" w:rsidP="00032648">
            <w:pPr>
              <w:rPr>
                <w:rFonts w:ascii="Arial" w:hAnsi="Arial" w:cs="Arial"/>
                <w:b/>
                <w:bCs/>
                <w:i/>
                <w:sz w:val="20"/>
                <w:szCs w:val="20"/>
              </w:rPr>
            </w:pPr>
            <w:r w:rsidRPr="00B02EFF">
              <w:rPr>
                <w:rFonts w:ascii="Arial" w:hAnsi="Arial" w:cs="Arial"/>
                <w:b/>
                <w:bCs/>
                <w:i/>
                <w:sz w:val="20"/>
                <w:szCs w:val="20"/>
              </w:rPr>
              <w:lastRenderedPageBreak/>
              <w:t>Esperienze attivate</w:t>
            </w:r>
          </w:p>
        </w:tc>
        <w:tc>
          <w:tcPr>
            <w:tcW w:w="7324" w:type="dxa"/>
            <w:gridSpan w:val="2"/>
            <w:tcBorders>
              <w:left w:val="single" w:sz="4" w:space="0" w:color="auto"/>
              <w:right w:val="single" w:sz="4" w:space="0" w:color="auto"/>
            </w:tcBorders>
          </w:tcPr>
          <w:p w:rsidR="00390B37" w:rsidRPr="00B02EFF" w:rsidRDefault="00390B37" w:rsidP="00032648">
            <w:pPr>
              <w:rPr>
                <w:rFonts w:ascii="Arial" w:hAnsi="Arial" w:cs="Arial"/>
                <w:sz w:val="20"/>
                <w:szCs w:val="20"/>
              </w:rPr>
            </w:pPr>
          </w:p>
        </w:tc>
      </w:tr>
      <w:tr w:rsidR="00390B37" w:rsidRPr="00B02EFF" w:rsidTr="00032648">
        <w:trPr>
          <w:cantSplit/>
        </w:trPr>
        <w:tc>
          <w:tcPr>
            <w:tcW w:w="2454" w:type="dxa"/>
            <w:tcBorders>
              <w:left w:val="single" w:sz="4" w:space="0" w:color="auto"/>
              <w:right w:val="single" w:sz="4" w:space="0" w:color="auto"/>
            </w:tcBorders>
          </w:tcPr>
          <w:p w:rsidR="00390B37" w:rsidRPr="00B02EFF" w:rsidRDefault="00390B37" w:rsidP="00032648">
            <w:pPr>
              <w:rPr>
                <w:rFonts w:ascii="Arial" w:hAnsi="Arial" w:cs="Arial"/>
                <w:b/>
                <w:bCs/>
                <w:i/>
                <w:sz w:val="20"/>
                <w:szCs w:val="20"/>
              </w:rPr>
            </w:pPr>
            <w:r w:rsidRPr="00B02EFF">
              <w:rPr>
                <w:rFonts w:ascii="Arial" w:hAnsi="Arial" w:cs="Arial"/>
                <w:b/>
                <w:bCs/>
                <w:i/>
                <w:sz w:val="20"/>
                <w:szCs w:val="20"/>
              </w:rPr>
              <w:t>Metodologia</w:t>
            </w:r>
          </w:p>
          <w:p w:rsidR="00390B37" w:rsidRPr="00B02EFF" w:rsidRDefault="00390B37" w:rsidP="00032648">
            <w:pPr>
              <w:rPr>
                <w:rFonts w:ascii="Arial" w:hAnsi="Arial" w:cs="Arial"/>
                <w:b/>
                <w:bCs/>
                <w:i/>
                <w:sz w:val="20"/>
                <w:szCs w:val="20"/>
              </w:rPr>
            </w:pPr>
          </w:p>
          <w:p w:rsidR="00390B37" w:rsidRPr="00B02EFF" w:rsidRDefault="00390B37" w:rsidP="00032648">
            <w:pPr>
              <w:rPr>
                <w:rFonts w:ascii="Arial" w:hAnsi="Arial" w:cs="Arial"/>
                <w:b/>
                <w:bCs/>
                <w:i/>
                <w:sz w:val="20"/>
                <w:szCs w:val="20"/>
              </w:rPr>
            </w:pPr>
          </w:p>
          <w:p w:rsidR="00390B37" w:rsidRPr="00B02EFF" w:rsidRDefault="00390B37" w:rsidP="00032648">
            <w:pPr>
              <w:rPr>
                <w:rFonts w:ascii="Arial" w:hAnsi="Arial" w:cs="Arial"/>
                <w:b/>
                <w:bCs/>
                <w:i/>
                <w:sz w:val="20"/>
                <w:szCs w:val="20"/>
              </w:rPr>
            </w:pPr>
          </w:p>
        </w:tc>
        <w:tc>
          <w:tcPr>
            <w:tcW w:w="7324" w:type="dxa"/>
            <w:gridSpan w:val="2"/>
            <w:tcBorders>
              <w:left w:val="single" w:sz="4" w:space="0" w:color="auto"/>
              <w:right w:val="single" w:sz="4" w:space="0" w:color="auto"/>
            </w:tcBorders>
          </w:tcPr>
          <w:p w:rsidR="00390B37" w:rsidRPr="00B02EFF" w:rsidRDefault="00390B37" w:rsidP="00032648">
            <w:pPr>
              <w:autoSpaceDE w:val="0"/>
              <w:autoSpaceDN w:val="0"/>
              <w:adjustRightInd w:val="0"/>
              <w:rPr>
                <w:rFonts w:ascii="Arial" w:hAnsi="Arial" w:cs="Arial"/>
                <w:sz w:val="20"/>
                <w:szCs w:val="20"/>
              </w:rPr>
            </w:pPr>
          </w:p>
        </w:tc>
      </w:tr>
      <w:tr w:rsidR="00390B37" w:rsidRPr="00B02EFF" w:rsidTr="00032648">
        <w:trPr>
          <w:cantSplit/>
        </w:trPr>
        <w:tc>
          <w:tcPr>
            <w:tcW w:w="2454" w:type="dxa"/>
            <w:tcBorders>
              <w:left w:val="single" w:sz="4" w:space="0" w:color="auto"/>
              <w:right w:val="single" w:sz="4" w:space="0" w:color="auto"/>
            </w:tcBorders>
          </w:tcPr>
          <w:p w:rsidR="00390B37" w:rsidRPr="00B02EFF" w:rsidRDefault="00390B37" w:rsidP="00032648">
            <w:pPr>
              <w:rPr>
                <w:rFonts w:ascii="Arial" w:hAnsi="Arial" w:cs="Arial"/>
                <w:b/>
                <w:bCs/>
                <w:i/>
                <w:sz w:val="20"/>
                <w:szCs w:val="20"/>
              </w:rPr>
            </w:pPr>
            <w:r w:rsidRPr="00B02EFF">
              <w:rPr>
                <w:rFonts w:ascii="Arial" w:hAnsi="Arial" w:cs="Arial"/>
                <w:b/>
                <w:bCs/>
                <w:i/>
                <w:sz w:val="20"/>
                <w:szCs w:val="20"/>
              </w:rPr>
              <w:t>Risorse umane</w:t>
            </w:r>
          </w:p>
          <w:p w:rsidR="00390B37" w:rsidRPr="00B02EFF" w:rsidRDefault="00390B37" w:rsidP="00390B37">
            <w:pPr>
              <w:numPr>
                <w:ilvl w:val="0"/>
                <w:numId w:val="7"/>
              </w:numPr>
              <w:rPr>
                <w:rFonts w:ascii="Arial" w:hAnsi="Arial" w:cs="Arial"/>
                <w:b/>
                <w:bCs/>
                <w:i/>
                <w:sz w:val="20"/>
                <w:szCs w:val="20"/>
              </w:rPr>
            </w:pPr>
            <w:r w:rsidRPr="00B02EFF">
              <w:rPr>
                <w:rFonts w:ascii="Arial" w:hAnsi="Arial" w:cs="Arial"/>
                <w:b/>
                <w:bCs/>
                <w:i/>
                <w:sz w:val="20"/>
                <w:szCs w:val="20"/>
              </w:rPr>
              <w:t>interne</w:t>
            </w:r>
          </w:p>
          <w:p w:rsidR="00390B37" w:rsidRPr="00B02EFF" w:rsidRDefault="00390B37" w:rsidP="00390B37">
            <w:pPr>
              <w:numPr>
                <w:ilvl w:val="0"/>
                <w:numId w:val="7"/>
              </w:numPr>
              <w:rPr>
                <w:rFonts w:ascii="Arial" w:hAnsi="Arial" w:cs="Arial"/>
                <w:b/>
                <w:bCs/>
                <w:i/>
                <w:sz w:val="20"/>
                <w:szCs w:val="20"/>
              </w:rPr>
            </w:pPr>
            <w:r w:rsidRPr="00B02EFF">
              <w:rPr>
                <w:rFonts w:ascii="Arial" w:hAnsi="Arial" w:cs="Arial"/>
                <w:b/>
                <w:bCs/>
                <w:i/>
                <w:sz w:val="20"/>
                <w:szCs w:val="20"/>
              </w:rPr>
              <w:t>esterne</w:t>
            </w:r>
          </w:p>
          <w:p w:rsidR="00390B37" w:rsidRPr="00B02EFF" w:rsidRDefault="00390B37" w:rsidP="00032648">
            <w:pPr>
              <w:rPr>
                <w:rFonts w:ascii="Arial" w:hAnsi="Arial" w:cs="Arial"/>
                <w:b/>
                <w:bCs/>
                <w:i/>
                <w:sz w:val="20"/>
                <w:szCs w:val="20"/>
              </w:rPr>
            </w:pPr>
          </w:p>
        </w:tc>
        <w:tc>
          <w:tcPr>
            <w:tcW w:w="7324" w:type="dxa"/>
            <w:gridSpan w:val="2"/>
            <w:tcBorders>
              <w:left w:val="single" w:sz="4" w:space="0" w:color="auto"/>
              <w:right w:val="single" w:sz="4" w:space="0" w:color="auto"/>
            </w:tcBorders>
          </w:tcPr>
          <w:p w:rsidR="00390B37" w:rsidRPr="00B02EFF" w:rsidRDefault="00390B37" w:rsidP="00032648">
            <w:pPr>
              <w:rPr>
                <w:rFonts w:ascii="Arial" w:hAnsi="Arial" w:cs="Arial"/>
                <w:sz w:val="20"/>
                <w:szCs w:val="20"/>
              </w:rPr>
            </w:pPr>
          </w:p>
          <w:p w:rsidR="00390B37" w:rsidRPr="00B02EFF" w:rsidRDefault="00390B37" w:rsidP="00032648">
            <w:pPr>
              <w:autoSpaceDE w:val="0"/>
              <w:autoSpaceDN w:val="0"/>
              <w:adjustRightInd w:val="0"/>
              <w:rPr>
                <w:rFonts w:ascii="Arial" w:hAnsi="Arial" w:cs="Arial"/>
                <w:sz w:val="20"/>
                <w:szCs w:val="20"/>
              </w:rPr>
            </w:pPr>
          </w:p>
        </w:tc>
      </w:tr>
      <w:tr w:rsidR="00390B37" w:rsidRPr="00B02EFF" w:rsidTr="00032648">
        <w:trPr>
          <w:cantSplit/>
        </w:trPr>
        <w:tc>
          <w:tcPr>
            <w:tcW w:w="2454" w:type="dxa"/>
            <w:tcBorders>
              <w:left w:val="single" w:sz="4" w:space="0" w:color="auto"/>
              <w:right w:val="single" w:sz="4" w:space="0" w:color="auto"/>
            </w:tcBorders>
          </w:tcPr>
          <w:p w:rsidR="00390B37" w:rsidRPr="00B02EFF" w:rsidRDefault="00390B37" w:rsidP="00032648">
            <w:pPr>
              <w:rPr>
                <w:rFonts w:ascii="Arial" w:hAnsi="Arial" w:cs="Arial"/>
                <w:b/>
                <w:bCs/>
                <w:i/>
                <w:sz w:val="20"/>
                <w:szCs w:val="20"/>
              </w:rPr>
            </w:pPr>
            <w:r w:rsidRPr="00B02EFF">
              <w:rPr>
                <w:rFonts w:ascii="Arial" w:hAnsi="Arial" w:cs="Arial"/>
                <w:b/>
                <w:bCs/>
                <w:i/>
                <w:sz w:val="20"/>
                <w:szCs w:val="20"/>
              </w:rPr>
              <w:t>Strumenti</w:t>
            </w:r>
          </w:p>
        </w:tc>
        <w:tc>
          <w:tcPr>
            <w:tcW w:w="7324" w:type="dxa"/>
            <w:gridSpan w:val="2"/>
            <w:tcBorders>
              <w:left w:val="single" w:sz="4" w:space="0" w:color="auto"/>
              <w:right w:val="single" w:sz="4" w:space="0" w:color="auto"/>
            </w:tcBorders>
          </w:tcPr>
          <w:p w:rsidR="00390B37" w:rsidRPr="00B02EFF" w:rsidRDefault="00390B37" w:rsidP="00032648">
            <w:pPr>
              <w:autoSpaceDE w:val="0"/>
              <w:autoSpaceDN w:val="0"/>
              <w:adjustRightInd w:val="0"/>
              <w:rPr>
                <w:rFonts w:ascii="Arial" w:hAnsi="Arial" w:cs="Arial"/>
                <w:sz w:val="20"/>
                <w:szCs w:val="20"/>
              </w:rPr>
            </w:pPr>
            <w:r w:rsidRPr="00B02EFF">
              <w:rPr>
                <w:rFonts w:ascii="Arial" w:hAnsi="Arial" w:cs="Arial"/>
                <w:sz w:val="20"/>
                <w:szCs w:val="20"/>
              </w:rPr>
              <w:t xml:space="preserve"> </w:t>
            </w:r>
          </w:p>
          <w:p w:rsidR="00390B37" w:rsidRPr="00B02EFF" w:rsidRDefault="00390B37" w:rsidP="00032648">
            <w:pPr>
              <w:autoSpaceDE w:val="0"/>
              <w:autoSpaceDN w:val="0"/>
              <w:adjustRightInd w:val="0"/>
              <w:rPr>
                <w:rFonts w:ascii="Arial" w:hAnsi="Arial" w:cs="Arial"/>
                <w:sz w:val="20"/>
                <w:szCs w:val="20"/>
              </w:rPr>
            </w:pPr>
          </w:p>
        </w:tc>
      </w:tr>
      <w:tr w:rsidR="00390B37" w:rsidRPr="00B02EFF" w:rsidTr="00032648">
        <w:trPr>
          <w:cantSplit/>
        </w:trPr>
        <w:tc>
          <w:tcPr>
            <w:tcW w:w="2454" w:type="dxa"/>
            <w:tcBorders>
              <w:left w:val="single" w:sz="4" w:space="0" w:color="auto"/>
              <w:right w:val="single" w:sz="4" w:space="0" w:color="auto"/>
            </w:tcBorders>
          </w:tcPr>
          <w:p w:rsidR="00390B37" w:rsidRPr="00B02EFF" w:rsidRDefault="00390B37" w:rsidP="00032648">
            <w:pPr>
              <w:rPr>
                <w:rFonts w:ascii="Arial" w:hAnsi="Arial" w:cs="Arial"/>
                <w:b/>
                <w:bCs/>
                <w:i/>
                <w:sz w:val="20"/>
                <w:szCs w:val="20"/>
              </w:rPr>
            </w:pPr>
            <w:r w:rsidRPr="00B02EFF">
              <w:rPr>
                <w:rFonts w:ascii="Arial" w:hAnsi="Arial" w:cs="Arial"/>
                <w:b/>
                <w:bCs/>
                <w:i/>
                <w:sz w:val="20"/>
                <w:szCs w:val="20"/>
              </w:rPr>
              <w:t>Valutazione</w:t>
            </w:r>
          </w:p>
          <w:p w:rsidR="00390B37" w:rsidRPr="00B02EFF" w:rsidRDefault="00390B37" w:rsidP="00032648">
            <w:pPr>
              <w:rPr>
                <w:rFonts w:ascii="Arial" w:hAnsi="Arial" w:cs="Arial"/>
                <w:b/>
                <w:bCs/>
                <w:i/>
                <w:sz w:val="20"/>
                <w:szCs w:val="20"/>
              </w:rPr>
            </w:pPr>
          </w:p>
          <w:p w:rsidR="00390B37" w:rsidRPr="00B02EFF" w:rsidRDefault="00390B37" w:rsidP="00032648">
            <w:pPr>
              <w:rPr>
                <w:rFonts w:ascii="Arial" w:hAnsi="Arial" w:cs="Arial"/>
                <w:b/>
                <w:bCs/>
                <w:i/>
                <w:sz w:val="20"/>
                <w:szCs w:val="20"/>
              </w:rPr>
            </w:pPr>
          </w:p>
          <w:p w:rsidR="00390B37" w:rsidRPr="00B02EFF" w:rsidRDefault="00390B37" w:rsidP="00032648">
            <w:pPr>
              <w:rPr>
                <w:rFonts w:ascii="Arial" w:hAnsi="Arial" w:cs="Arial"/>
                <w:b/>
                <w:bCs/>
                <w:i/>
                <w:sz w:val="20"/>
                <w:szCs w:val="20"/>
              </w:rPr>
            </w:pPr>
          </w:p>
          <w:p w:rsidR="00390B37" w:rsidRPr="00B02EFF" w:rsidRDefault="00390B37" w:rsidP="00032648">
            <w:pPr>
              <w:rPr>
                <w:rFonts w:ascii="Arial" w:hAnsi="Arial" w:cs="Arial"/>
                <w:b/>
                <w:bCs/>
                <w:i/>
                <w:sz w:val="20"/>
                <w:szCs w:val="20"/>
              </w:rPr>
            </w:pPr>
          </w:p>
        </w:tc>
        <w:tc>
          <w:tcPr>
            <w:tcW w:w="7324" w:type="dxa"/>
            <w:gridSpan w:val="2"/>
            <w:tcBorders>
              <w:left w:val="single" w:sz="4" w:space="0" w:color="auto"/>
              <w:right w:val="single" w:sz="4" w:space="0" w:color="auto"/>
            </w:tcBorders>
          </w:tcPr>
          <w:p w:rsidR="00390B37" w:rsidRPr="00B02EFF" w:rsidRDefault="00390B37" w:rsidP="00390B37">
            <w:pPr>
              <w:rPr>
                <w:rFonts w:ascii="Arial" w:hAnsi="Arial" w:cs="Arial"/>
                <w:sz w:val="20"/>
                <w:szCs w:val="20"/>
              </w:rPr>
            </w:pPr>
          </w:p>
        </w:tc>
      </w:tr>
    </w:tbl>
    <w:p w:rsidR="002353EC" w:rsidRPr="00821D61" w:rsidRDefault="002353EC" w:rsidP="006C4D06">
      <w:pPr>
        <w:shd w:val="clear" w:color="auto" w:fill="FFFFFF"/>
        <w:rPr>
          <w:color w:val="000000"/>
        </w:rPr>
      </w:pPr>
      <w:r w:rsidRPr="00821D61">
        <w:rPr>
          <w:color w:val="000000"/>
        </w:rPr>
        <w:br/>
      </w:r>
      <w:r w:rsidRPr="00821D61">
        <w:rPr>
          <w:color w:val="000000"/>
        </w:rPr>
        <w:br/>
      </w:r>
    </w:p>
    <w:p w:rsidR="00D60929" w:rsidRDefault="002353EC" w:rsidP="00821D61">
      <w:r w:rsidRPr="00821D61">
        <w:rPr>
          <w:color w:val="000000"/>
        </w:rPr>
        <w:br/>
      </w:r>
      <w:r w:rsidR="00A76D08">
        <w:t>BUON LAVORO!</w:t>
      </w:r>
    </w:p>
    <w:p w:rsidR="00A76D08" w:rsidRPr="00821D61" w:rsidRDefault="00A76D08" w:rsidP="00821D61">
      <w:r>
        <w:t xml:space="preserve">                                                                                   Prof.ssa Rossella </w:t>
      </w:r>
      <w:proofErr w:type="spellStart"/>
      <w:r>
        <w:t>Tomassetti</w:t>
      </w:r>
      <w:proofErr w:type="spellEnd"/>
    </w:p>
    <w:sectPr w:rsidR="00A76D08" w:rsidRPr="00821D6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2F6E"/>
    <w:multiLevelType w:val="hybridMultilevel"/>
    <w:tmpl w:val="9272C470"/>
    <w:lvl w:ilvl="0" w:tplc="B9686C84">
      <w:start w:val="1"/>
      <w:numFmt w:val="bullet"/>
      <w:lvlText w:val="•"/>
      <w:lvlJc w:val="left"/>
      <w:pPr>
        <w:tabs>
          <w:tab w:val="num" w:pos="720"/>
        </w:tabs>
        <w:ind w:left="720" w:hanging="360"/>
      </w:pPr>
      <w:rPr>
        <w:rFonts w:ascii="Arial" w:hAnsi="Arial" w:hint="default"/>
      </w:rPr>
    </w:lvl>
    <w:lvl w:ilvl="1" w:tplc="6F16059C" w:tentative="1">
      <w:start w:val="1"/>
      <w:numFmt w:val="bullet"/>
      <w:lvlText w:val="•"/>
      <w:lvlJc w:val="left"/>
      <w:pPr>
        <w:tabs>
          <w:tab w:val="num" w:pos="1440"/>
        </w:tabs>
        <w:ind w:left="1440" w:hanging="360"/>
      </w:pPr>
      <w:rPr>
        <w:rFonts w:ascii="Arial" w:hAnsi="Arial" w:hint="default"/>
      </w:rPr>
    </w:lvl>
    <w:lvl w:ilvl="2" w:tplc="81E0D218" w:tentative="1">
      <w:start w:val="1"/>
      <w:numFmt w:val="bullet"/>
      <w:lvlText w:val="•"/>
      <w:lvlJc w:val="left"/>
      <w:pPr>
        <w:tabs>
          <w:tab w:val="num" w:pos="2160"/>
        </w:tabs>
        <w:ind w:left="2160" w:hanging="360"/>
      </w:pPr>
      <w:rPr>
        <w:rFonts w:ascii="Arial" w:hAnsi="Arial" w:hint="default"/>
      </w:rPr>
    </w:lvl>
    <w:lvl w:ilvl="3" w:tplc="9842C516" w:tentative="1">
      <w:start w:val="1"/>
      <w:numFmt w:val="bullet"/>
      <w:lvlText w:val="•"/>
      <w:lvlJc w:val="left"/>
      <w:pPr>
        <w:tabs>
          <w:tab w:val="num" w:pos="2880"/>
        </w:tabs>
        <w:ind w:left="2880" w:hanging="360"/>
      </w:pPr>
      <w:rPr>
        <w:rFonts w:ascii="Arial" w:hAnsi="Arial" w:hint="default"/>
      </w:rPr>
    </w:lvl>
    <w:lvl w:ilvl="4" w:tplc="8D127752" w:tentative="1">
      <w:start w:val="1"/>
      <w:numFmt w:val="bullet"/>
      <w:lvlText w:val="•"/>
      <w:lvlJc w:val="left"/>
      <w:pPr>
        <w:tabs>
          <w:tab w:val="num" w:pos="3600"/>
        </w:tabs>
        <w:ind w:left="3600" w:hanging="360"/>
      </w:pPr>
      <w:rPr>
        <w:rFonts w:ascii="Arial" w:hAnsi="Arial" w:hint="default"/>
      </w:rPr>
    </w:lvl>
    <w:lvl w:ilvl="5" w:tplc="DEFCFA90" w:tentative="1">
      <w:start w:val="1"/>
      <w:numFmt w:val="bullet"/>
      <w:lvlText w:val="•"/>
      <w:lvlJc w:val="left"/>
      <w:pPr>
        <w:tabs>
          <w:tab w:val="num" w:pos="4320"/>
        </w:tabs>
        <w:ind w:left="4320" w:hanging="360"/>
      </w:pPr>
      <w:rPr>
        <w:rFonts w:ascii="Arial" w:hAnsi="Arial" w:hint="default"/>
      </w:rPr>
    </w:lvl>
    <w:lvl w:ilvl="6" w:tplc="337C99AE" w:tentative="1">
      <w:start w:val="1"/>
      <w:numFmt w:val="bullet"/>
      <w:lvlText w:val="•"/>
      <w:lvlJc w:val="left"/>
      <w:pPr>
        <w:tabs>
          <w:tab w:val="num" w:pos="5040"/>
        </w:tabs>
        <w:ind w:left="5040" w:hanging="360"/>
      </w:pPr>
      <w:rPr>
        <w:rFonts w:ascii="Arial" w:hAnsi="Arial" w:hint="default"/>
      </w:rPr>
    </w:lvl>
    <w:lvl w:ilvl="7" w:tplc="4C360A84" w:tentative="1">
      <w:start w:val="1"/>
      <w:numFmt w:val="bullet"/>
      <w:lvlText w:val="•"/>
      <w:lvlJc w:val="left"/>
      <w:pPr>
        <w:tabs>
          <w:tab w:val="num" w:pos="5760"/>
        </w:tabs>
        <w:ind w:left="5760" w:hanging="360"/>
      </w:pPr>
      <w:rPr>
        <w:rFonts w:ascii="Arial" w:hAnsi="Arial" w:hint="default"/>
      </w:rPr>
    </w:lvl>
    <w:lvl w:ilvl="8" w:tplc="C09242C6" w:tentative="1">
      <w:start w:val="1"/>
      <w:numFmt w:val="bullet"/>
      <w:lvlText w:val="•"/>
      <w:lvlJc w:val="left"/>
      <w:pPr>
        <w:tabs>
          <w:tab w:val="num" w:pos="6480"/>
        </w:tabs>
        <w:ind w:left="6480" w:hanging="360"/>
      </w:pPr>
      <w:rPr>
        <w:rFonts w:ascii="Arial" w:hAnsi="Arial" w:hint="default"/>
      </w:rPr>
    </w:lvl>
  </w:abstractNum>
  <w:abstractNum w:abstractNumId="1">
    <w:nsid w:val="0B3B7CEF"/>
    <w:multiLevelType w:val="hybridMultilevel"/>
    <w:tmpl w:val="FB36EC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23868C6"/>
    <w:multiLevelType w:val="hybridMultilevel"/>
    <w:tmpl w:val="7CF8CAB4"/>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nsid w:val="31930BA9"/>
    <w:multiLevelType w:val="hybridMultilevel"/>
    <w:tmpl w:val="F462E0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97F00CC"/>
    <w:multiLevelType w:val="hybridMultilevel"/>
    <w:tmpl w:val="9B78DCBE"/>
    <w:lvl w:ilvl="0" w:tplc="15467996">
      <w:start w:val="1"/>
      <w:numFmt w:val="bullet"/>
      <w:lvlText w:val="•"/>
      <w:lvlJc w:val="left"/>
      <w:pPr>
        <w:tabs>
          <w:tab w:val="num" w:pos="720"/>
        </w:tabs>
        <w:ind w:left="720" w:hanging="360"/>
      </w:pPr>
      <w:rPr>
        <w:rFonts w:ascii="Arial" w:hAnsi="Arial" w:hint="default"/>
      </w:rPr>
    </w:lvl>
    <w:lvl w:ilvl="1" w:tplc="D310B1B4" w:tentative="1">
      <w:start w:val="1"/>
      <w:numFmt w:val="bullet"/>
      <w:lvlText w:val="•"/>
      <w:lvlJc w:val="left"/>
      <w:pPr>
        <w:tabs>
          <w:tab w:val="num" w:pos="1440"/>
        </w:tabs>
        <w:ind w:left="1440" w:hanging="360"/>
      </w:pPr>
      <w:rPr>
        <w:rFonts w:ascii="Arial" w:hAnsi="Arial" w:hint="default"/>
      </w:rPr>
    </w:lvl>
    <w:lvl w:ilvl="2" w:tplc="B268C73A">
      <w:start w:val="1"/>
      <w:numFmt w:val="bullet"/>
      <w:lvlText w:val="•"/>
      <w:lvlJc w:val="left"/>
      <w:pPr>
        <w:tabs>
          <w:tab w:val="num" w:pos="2160"/>
        </w:tabs>
        <w:ind w:left="2160" w:hanging="360"/>
      </w:pPr>
      <w:rPr>
        <w:rFonts w:ascii="Arial" w:hAnsi="Arial" w:hint="default"/>
      </w:rPr>
    </w:lvl>
    <w:lvl w:ilvl="3" w:tplc="96FE1384" w:tentative="1">
      <w:start w:val="1"/>
      <w:numFmt w:val="bullet"/>
      <w:lvlText w:val="•"/>
      <w:lvlJc w:val="left"/>
      <w:pPr>
        <w:tabs>
          <w:tab w:val="num" w:pos="2880"/>
        </w:tabs>
        <w:ind w:left="2880" w:hanging="360"/>
      </w:pPr>
      <w:rPr>
        <w:rFonts w:ascii="Arial" w:hAnsi="Arial" w:hint="default"/>
      </w:rPr>
    </w:lvl>
    <w:lvl w:ilvl="4" w:tplc="F74E0A84" w:tentative="1">
      <w:start w:val="1"/>
      <w:numFmt w:val="bullet"/>
      <w:lvlText w:val="•"/>
      <w:lvlJc w:val="left"/>
      <w:pPr>
        <w:tabs>
          <w:tab w:val="num" w:pos="3600"/>
        </w:tabs>
        <w:ind w:left="3600" w:hanging="360"/>
      </w:pPr>
      <w:rPr>
        <w:rFonts w:ascii="Arial" w:hAnsi="Arial" w:hint="default"/>
      </w:rPr>
    </w:lvl>
    <w:lvl w:ilvl="5" w:tplc="C27E0138" w:tentative="1">
      <w:start w:val="1"/>
      <w:numFmt w:val="bullet"/>
      <w:lvlText w:val="•"/>
      <w:lvlJc w:val="left"/>
      <w:pPr>
        <w:tabs>
          <w:tab w:val="num" w:pos="4320"/>
        </w:tabs>
        <w:ind w:left="4320" w:hanging="360"/>
      </w:pPr>
      <w:rPr>
        <w:rFonts w:ascii="Arial" w:hAnsi="Arial" w:hint="default"/>
      </w:rPr>
    </w:lvl>
    <w:lvl w:ilvl="6" w:tplc="2AE63828" w:tentative="1">
      <w:start w:val="1"/>
      <w:numFmt w:val="bullet"/>
      <w:lvlText w:val="•"/>
      <w:lvlJc w:val="left"/>
      <w:pPr>
        <w:tabs>
          <w:tab w:val="num" w:pos="5040"/>
        </w:tabs>
        <w:ind w:left="5040" w:hanging="360"/>
      </w:pPr>
      <w:rPr>
        <w:rFonts w:ascii="Arial" w:hAnsi="Arial" w:hint="default"/>
      </w:rPr>
    </w:lvl>
    <w:lvl w:ilvl="7" w:tplc="DF3A6BAE" w:tentative="1">
      <w:start w:val="1"/>
      <w:numFmt w:val="bullet"/>
      <w:lvlText w:val="•"/>
      <w:lvlJc w:val="left"/>
      <w:pPr>
        <w:tabs>
          <w:tab w:val="num" w:pos="5760"/>
        </w:tabs>
        <w:ind w:left="5760" w:hanging="360"/>
      </w:pPr>
      <w:rPr>
        <w:rFonts w:ascii="Arial" w:hAnsi="Arial" w:hint="default"/>
      </w:rPr>
    </w:lvl>
    <w:lvl w:ilvl="8" w:tplc="780E2EB4" w:tentative="1">
      <w:start w:val="1"/>
      <w:numFmt w:val="bullet"/>
      <w:lvlText w:val="•"/>
      <w:lvlJc w:val="left"/>
      <w:pPr>
        <w:tabs>
          <w:tab w:val="num" w:pos="6480"/>
        </w:tabs>
        <w:ind w:left="6480" w:hanging="360"/>
      </w:pPr>
      <w:rPr>
        <w:rFonts w:ascii="Arial" w:hAnsi="Arial" w:hint="default"/>
      </w:rPr>
    </w:lvl>
  </w:abstractNum>
  <w:abstractNum w:abstractNumId="5">
    <w:nsid w:val="67863F90"/>
    <w:multiLevelType w:val="hybridMultilevel"/>
    <w:tmpl w:val="7AD817BA"/>
    <w:lvl w:ilvl="0" w:tplc="8C564DCA">
      <w:start w:val="1"/>
      <w:numFmt w:val="bullet"/>
      <w:lvlText w:val="•"/>
      <w:lvlJc w:val="left"/>
      <w:pPr>
        <w:tabs>
          <w:tab w:val="num" w:pos="720"/>
        </w:tabs>
        <w:ind w:left="720" w:hanging="360"/>
      </w:pPr>
      <w:rPr>
        <w:rFonts w:ascii="Arial" w:hAnsi="Arial" w:hint="default"/>
      </w:rPr>
    </w:lvl>
    <w:lvl w:ilvl="1" w:tplc="CAB06F60" w:tentative="1">
      <w:start w:val="1"/>
      <w:numFmt w:val="bullet"/>
      <w:lvlText w:val="•"/>
      <w:lvlJc w:val="left"/>
      <w:pPr>
        <w:tabs>
          <w:tab w:val="num" w:pos="1440"/>
        </w:tabs>
        <w:ind w:left="1440" w:hanging="360"/>
      </w:pPr>
      <w:rPr>
        <w:rFonts w:ascii="Arial" w:hAnsi="Arial" w:hint="default"/>
      </w:rPr>
    </w:lvl>
    <w:lvl w:ilvl="2" w:tplc="4F665298" w:tentative="1">
      <w:start w:val="1"/>
      <w:numFmt w:val="bullet"/>
      <w:lvlText w:val="•"/>
      <w:lvlJc w:val="left"/>
      <w:pPr>
        <w:tabs>
          <w:tab w:val="num" w:pos="2160"/>
        </w:tabs>
        <w:ind w:left="2160" w:hanging="360"/>
      </w:pPr>
      <w:rPr>
        <w:rFonts w:ascii="Arial" w:hAnsi="Arial" w:hint="default"/>
      </w:rPr>
    </w:lvl>
    <w:lvl w:ilvl="3" w:tplc="F6A0084A" w:tentative="1">
      <w:start w:val="1"/>
      <w:numFmt w:val="bullet"/>
      <w:lvlText w:val="•"/>
      <w:lvlJc w:val="left"/>
      <w:pPr>
        <w:tabs>
          <w:tab w:val="num" w:pos="2880"/>
        </w:tabs>
        <w:ind w:left="2880" w:hanging="360"/>
      </w:pPr>
      <w:rPr>
        <w:rFonts w:ascii="Arial" w:hAnsi="Arial" w:hint="default"/>
      </w:rPr>
    </w:lvl>
    <w:lvl w:ilvl="4" w:tplc="58AE8CD8" w:tentative="1">
      <w:start w:val="1"/>
      <w:numFmt w:val="bullet"/>
      <w:lvlText w:val="•"/>
      <w:lvlJc w:val="left"/>
      <w:pPr>
        <w:tabs>
          <w:tab w:val="num" w:pos="3600"/>
        </w:tabs>
        <w:ind w:left="3600" w:hanging="360"/>
      </w:pPr>
      <w:rPr>
        <w:rFonts w:ascii="Arial" w:hAnsi="Arial" w:hint="default"/>
      </w:rPr>
    </w:lvl>
    <w:lvl w:ilvl="5" w:tplc="B1185E12" w:tentative="1">
      <w:start w:val="1"/>
      <w:numFmt w:val="bullet"/>
      <w:lvlText w:val="•"/>
      <w:lvlJc w:val="left"/>
      <w:pPr>
        <w:tabs>
          <w:tab w:val="num" w:pos="4320"/>
        </w:tabs>
        <w:ind w:left="4320" w:hanging="360"/>
      </w:pPr>
      <w:rPr>
        <w:rFonts w:ascii="Arial" w:hAnsi="Arial" w:hint="default"/>
      </w:rPr>
    </w:lvl>
    <w:lvl w:ilvl="6" w:tplc="51EE9CDE" w:tentative="1">
      <w:start w:val="1"/>
      <w:numFmt w:val="bullet"/>
      <w:lvlText w:val="•"/>
      <w:lvlJc w:val="left"/>
      <w:pPr>
        <w:tabs>
          <w:tab w:val="num" w:pos="5040"/>
        </w:tabs>
        <w:ind w:left="5040" w:hanging="360"/>
      </w:pPr>
      <w:rPr>
        <w:rFonts w:ascii="Arial" w:hAnsi="Arial" w:hint="default"/>
      </w:rPr>
    </w:lvl>
    <w:lvl w:ilvl="7" w:tplc="8CDE98E4" w:tentative="1">
      <w:start w:val="1"/>
      <w:numFmt w:val="bullet"/>
      <w:lvlText w:val="•"/>
      <w:lvlJc w:val="left"/>
      <w:pPr>
        <w:tabs>
          <w:tab w:val="num" w:pos="5760"/>
        </w:tabs>
        <w:ind w:left="5760" w:hanging="360"/>
      </w:pPr>
      <w:rPr>
        <w:rFonts w:ascii="Arial" w:hAnsi="Arial" w:hint="default"/>
      </w:rPr>
    </w:lvl>
    <w:lvl w:ilvl="8" w:tplc="DD361740" w:tentative="1">
      <w:start w:val="1"/>
      <w:numFmt w:val="bullet"/>
      <w:lvlText w:val="•"/>
      <w:lvlJc w:val="left"/>
      <w:pPr>
        <w:tabs>
          <w:tab w:val="num" w:pos="6480"/>
        </w:tabs>
        <w:ind w:left="6480" w:hanging="360"/>
      </w:pPr>
      <w:rPr>
        <w:rFonts w:ascii="Arial" w:hAnsi="Arial" w:hint="default"/>
      </w:rPr>
    </w:lvl>
  </w:abstractNum>
  <w:abstractNum w:abstractNumId="6">
    <w:nsid w:val="6ACC51EF"/>
    <w:multiLevelType w:val="hybridMultilevel"/>
    <w:tmpl w:val="2774D8BE"/>
    <w:lvl w:ilvl="0" w:tplc="899A6228">
      <w:start w:val="1"/>
      <w:numFmt w:val="bullet"/>
      <w:lvlText w:val="•"/>
      <w:lvlJc w:val="left"/>
      <w:pPr>
        <w:tabs>
          <w:tab w:val="num" w:pos="720"/>
        </w:tabs>
        <w:ind w:left="720" w:hanging="360"/>
      </w:pPr>
      <w:rPr>
        <w:rFonts w:ascii="Arial" w:hAnsi="Arial" w:hint="default"/>
      </w:rPr>
    </w:lvl>
    <w:lvl w:ilvl="1" w:tplc="3418D4BE" w:tentative="1">
      <w:start w:val="1"/>
      <w:numFmt w:val="bullet"/>
      <w:lvlText w:val="•"/>
      <w:lvlJc w:val="left"/>
      <w:pPr>
        <w:tabs>
          <w:tab w:val="num" w:pos="1440"/>
        </w:tabs>
        <w:ind w:left="1440" w:hanging="360"/>
      </w:pPr>
      <w:rPr>
        <w:rFonts w:ascii="Arial" w:hAnsi="Arial" w:hint="default"/>
      </w:rPr>
    </w:lvl>
    <w:lvl w:ilvl="2" w:tplc="10FE27FC" w:tentative="1">
      <w:start w:val="1"/>
      <w:numFmt w:val="bullet"/>
      <w:lvlText w:val="•"/>
      <w:lvlJc w:val="left"/>
      <w:pPr>
        <w:tabs>
          <w:tab w:val="num" w:pos="2160"/>
        </w:tabs>
        <w:ind w:left="2160" w:hanging="360"/>
      </w:pPr>
      <w:rPr>
        <w:rFonts w:ascii="Arial" w:hAnsi="Arial" w:hint="default"/>
      </w:rPr>
    </w:lvl>
    <w:lvl w:ilvl="3" w:tplc="71F8CB8C" w:tentative="1">
      <w:start w:val="1"/>
      <w:numFmt w:val="bullet"/>
      <w:lvlText w:val="•"/>
      <w:lvlJc w:val="left"/>
      <w:pPr>
        <w:tabs>
          <w:tab w:val="num" w:pos="2880"/>
        </w:tabs>
        <w:ind w:left="2880" w:hanging="360"/>
      </w:pPr>
      <w:rPr>
        <w:rFonts w:ascii="Arial" w:hAnsi="Arial" w:hint="default"/>
      </w:rPr>
    </w:lvl>
    <w:lvl w:ilvl="4" w:tplc="7194D88C" w:tentative="1">
      <w:start w:val="1"/>
      <w:numFmt w:val="bullet"/>
      <w:lvlText w:val="•"/>
      <w:lvlJc w:val="left"/>
      <w:pPr>
        <w:tabs>
          <w:tab w:val="num" w:pos="3600"/>
        </w:tabs>
        <w:ind w:left="3600" w:hanging="360"/>
      </w:pPr>
      <w:rPr>
        <w:rFonts w:ascii="Arial" w:hAnsi="Arial" w:hint="default"/>
      </w:rPr>
    </w:lvl>
    <w:lvl w:ilvl="5" w:tplc="15AE2292" w:tentative="1">
      <w:start w:val="1"/>
      <w:numFmt w:val="bullet"/>
      <w:lvlText w:val="•"/>
      <w:lvlJc w:val="left"/>
      <w:pPr>
        <w:tabs>
          <w:tab w:val="num" w:pos="4320"/>
        </w:tabs>
        <w:ind w:left="4320" w:hanging="360"/>
      </w:pPr>
      <w:rPr>
        <w:rFonts w:ascii="Arial" w:hAnsi="Arial" w:hint="default"/>
      </w:rPr>
    </w:lvl>
    <w:lvl w:ilvl="6" w:tplc="85F6C486" w:tentative="1">
      <w:start w:val="1"/>
      <w:numFmt w:val="bullet"/>
      <w:lvlText w:val="•"/>
      <w:lvlJc w:val="left"/>
      <w:pPr>
        <w:tabs>
          <w:tab w:val="num" w:pos="5040"/>
        </w:tabs>
        <w:ind w:left="5040" w:hanging="360"/>
      </w:pPr>
      <w:rPr>
        <w:rFonts w:ascii="Arial" w:hAnsi="Arial" w:hint="default"/>
      </w:rPr>
    </w:lvl>
    <w:lvl w:ilvl="7" w:tplc="E2789902" w:tentative="1">
      <w:start w:val="1"/>
      <w:numFmt w:val="bullet"/>
      <w:lvlText w:val="•"/>
      <w:lvlJc w:val="left"/>
      <w:pPr>
        <w:tabs>
          <w:tab w:val="num" w:pos="5760"/>
        </w:tabs>
        <w:ind w:left="5760" w:hanging="360"/>
      </w:pPr>
      <w:rPr>
        <w:rFonts w:ascii="Arial" w:hAnsi="Arial" w:hint="default"/>
      </w:rPr>
    </w:lvl>
    <w:lvl w:ilvl="8" w:tplc="8E9C78D4" w:tentative="1">
      <w:start w:val="1"/>
      <w:numFmt w:val="bullet"/>
      <w:lvlText w:val="•"/>
      <w:lvlJc w:val="left"/>
      <w:pPr>
        <w:tabs>
          <w:tab w:val="num" w:pos="6480"/>
        </w:tabs>
        <w:ind w:left="6480" w:hanging="360"/>
      </w:pPr>
      <w:rPr>
        <w:rFonts w:ascii="Arial" w:hAnsi="Arial" w:hint="default"/>
      </w:rPr>
    </w:lvl>
  </w:abstractNum>
  <w:abstractNum w:abstractNumId="7">
    <w:nsid w:val="6D1D5310"/>
    <w:multiLevelType w:val="hybridMultilevel"/>
    <w:tmpl w:val="F822E67C"/>
    <w:lvl w:ilvl="0" w:tplc="F3382F88">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79F21864"/>
    <w:multiLevelType w:val="hybridMultilevel"/>
    <w:tmpl w:val="8816363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7"/>
  </w:num>
  <w:num w:numId="6">
    <w:abstractNumId w:val="1"/>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3EC"/>
    <w:rsid w:val="00164790"/>
    <w:rsid w:val="002353EC"/>
    <w:rsid w:val="00270891"/>
    <w:rsid w:val="003043DD"/>
    <w:rsid w:val="00390B37"/>
    <w:rsid w:val="004B50BE"/>
    <w:rsid w:val="00661418"/>
    <w:rsid w:val="006C4D06"/>
    <w:rsid w:val="00821D61"/>
    <w:rsid w:val="008839CC"/>
    <w:rsid w:val="008A73F7"/>
    <w:rsid w:val="00A76D08"/>
    <w:rsid w:val="00A76FAF"/>
    <w:rsid w:val="00A918AF"/>
    <w:rsid w:val="00AB03EC"/>
    <w:rsid w:val="00B102A2"/>
    <w:rsid w:val="00CC1BCE"/>
    <w:rsid w:val="00D60929"/>
    <w:rsid w:val="00D67B4C"/>
    <w:rsid w:val="00DF649B"/>
    <w:rsid w:val="00FA7F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Acronym"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353EC"/>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390B37"/>
    <w:pPr>
      <w:keepNext/>
      <w:jc w:val="both"/>
      <w:outlineLvl w:val="0"/>
    </w:pPr>
    <w:rPr>
      <w:b/>
      <w:bCs/>
    </w:rPr>
  </w:style>
  <w:style w:type="paragraph" w:styleId="Titolo2">
    <w:name w:val="heading 2"/>
    <w:basedOn w:val="Normale"/>
    <w:next w:val="Normale"/>
    <w:link w:val="Titolo2Carattere"/>
    <w:qFormat/>
    <w:rsid w:val="00390B37"/>
    <w:pPr>
      <w:keepNext/>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AcronimoHTML">
    <w:name w:val="HTML Acronym"/>
    <w:basedOn w:val="Carpredefinitoparagrafo"/>
    <w:rsid w:val="002353EC"/>
    <w:rPr>
      <w:color w:val="000000"/>
    </w:rPr>
  </w:style>
  <w:style w:type="character" w:customStyle="1" w:styleId="searchhighlight1">
    <w:name w:val="searchhighlight1"/>
    <w:basedOn w:val="Carpredefinitoparagrafo"/>
    <w:rsid w:val="002353EC"/>
    <w:rPr>
      <w:b/>
      <w:bCs/>
      <w:color w:val="FF0000"/>
      <w:u w:val="single"/>
    </w:rPr>
  </w:style>
  <w:style w:type="character" w:styleId="Enfasigrassetto">
    <w:name w:val="Strong"/>
    <w:basedOn w:val="Carpredefinitoparagrafo"/>
    <w:qFormat/>
    <w:rsid w:val="002353EC"/>
    <w:rPr>
      <w:b/>
      <w:bCs/>
    </w:rPr>
  </w:style>
  <w:style w:type="character" w:styleId="Enfasicorsivo">
    <w:name w:val="Emphasis"/>
    <w:basedOn w:val="Carpredefinitoparagrafo"/>
    <w:qFormat/>
    <w:rsid w:val="002353EC"/>
    <w:rPr>
      <w:i/>
      <w:iCs/>
    </w:rPr>
  </w:style>
  <w:style w:type="paragraph" w:styleId="Paragrafoelenco">
    <w:name w:val="List Paragraph"/>
    <w:basedOn w:val="Normale"/>
    <w:uiPriority w:val="34"/>
    <w:qFormat/>
    <w:rsid w:val="00164790"/>
    <w:pPr>
      <w:ind w:left="720"/>
      <w:contextualSpacing/>
    </w:pPr>
  </w:style>
  <w:style w:type="character" w:customStyle="1" w:styleId="Titolo1Carattere">
    <w:name w:val="Titolo 1 Carattere"/>
    <w:basedOn w:val="Carpredefinitoparagrafo"/>
    <w:link w:val="Titolo1"/>
    <w:rsid w:val="00390B37"/>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390B37"/>
    <w:rPr>
      <w:rFonts w:ascii="Times New Roman" w:eastAsia="Times New Roman" w:hAnsi="Times New Roman" w:cs="Times New Roman"/>
      <w:b/>
      <w:bCs/>
      <w:sz w:val="24"/>
      <w:szCs w:val="24"/>
      <w:lang w:eastAsia="it-IT"/>
    </w:rPr>
  </w:style>
  <w:style w:type="paragraph" w:styleId="Corpotesto">
    <w:name w:val="Body Text"/>
    <w:basedOn w:val="Normale"/>
    <w:link w:val="CorpotestoCarattere"/>
    <w:semiHidden/>
    <w:rsid w:val="00390B37"/>
    <w:pPr>
      <w:jc w:val="both"/>
    </w:pPr>
  </w:style>
  <w:style w:type="character" w:customStyle="1" w:styleId="CorpotestoCarattere">
    <w:name w:val="Corpo testo Carattere"/>
    <w:basedOn w:val="Carpredefinitoparagrafo"/>
    <w:link w:val="Corpotesto"/>
    <w:semiHidden/>
    <w:rsid w:val="00390B37"/>
    <w:rPr>
      <w:rFonts w:ascii="Times New Roman" w:eastAsia="Times New Roman" w:hAnsi="Times New Roman" w:cs="Times New Roman"/>
      <w:sz w:val="24"/>
      <w:szCs w:val="24"/>
      <w:lang w:eastAsia="it-IT"/>
    </w:rPr>
  </w:style>
  <w:style w:type="paragraph" w:customStyle="1" w:styleId="Default">
    <w:name w:val="Default"/>
    <w:rsid w:val="00390B37"/>
    <w:pPr>
      <w:autoSpaceDE w:val="0"/>
      <w:autoSpaceDN w:val="0"/>
      <w:adjustRightInd w:val="0"/>
      <w:spacing w:after="0" w:line="240" w:lineRule="auto"/>
    </w:pPr>
    <w:rPr>
      <w:rFonts w:ascii="Arial" w:eastAsia="Times New Roman" w:hAnsi="Arial" w:cs="Arial"/>
      <w:color w:val="000000"/>
      <w:sz w:val="24"/>
      <w:szCs w:val="24"/>
      <w:lang w:eastAsia="it-IT"/>
    </w:rPr>
  </w:style>
  <w:style w:type="paragraph" w:customStyle="1" w:styleId="Normale2">
    <w:name w:val="Normale+2"/>
    <w:basedOn w:val="Default"/>
    <w:next w:val="Default"/>
    <w:rsid w:val="00390B37"/>
    <w:rPr>
      <w:rFonts w:cs="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Acronym"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353EC"/>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390B37"/>
    <w:pPr>
      <w:keepNext/>
      <w:jc w:val="both"/>
      <w:outlineLvl w:val="0"/>
    </w:pPr>
    <w:rPr>
      <w:b/>
      <w:bCs/>
    </w:rPr>
  </w:style>
  <w:style w:type="paragraph" w:styleId="Titolo2">
    <w:name w:val="heading 2"/>
    <w:basedOn w:val="Normale"/>
    <w:next w:val="Normale"/>
    <w:link w:val="Titolo2Carattere"/>
    <w:qFormat/>
    <w:rsid w:val="00390B37"/>
    <w:pPr>
      <w:keepNext/>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AcronimoHTML">
    <w:name w:val="HTML Acronym"/>
    <w:basedOn w:val="Carpredefinitoparagrafo"/>
    <w:rsid w:val="002353EC"/>
    <w:rPr>
      <w:color w:val="000000"/>
    </w:rPr>
  </w:style>
  <w:style w:type="character" w:customStyle="1" w:styleId="searchhighlight1">
    <w:name w:val="searchhighlight1"/>
    <w:basedOn w:val="Carpredefinitoparagrafo"/>
    <w:rsid w:val="002353EC"/>
    <w:rPr>
      <w:b/>
      <w:bCs/>
      <w:color w:val="FF0000"/>
      <w:u w:val="single"/>
    </w:rPr>
  </w:style>
  <w:style w:type="character" w:styleId="Enfasigrassetto">
    <w:name w:val="Strong"/>
    <w:basedOn w:val="Carpredefinitoparagrafo"/>
    <w:qFormat/>
    <w:rsid w:val="002353EC"/>
    <w:rPr>
      <w:b/>
      <w:bCs/>
    </w:rPr>
  </w:style>
  <w:style w:type="character" w:styleId="Enfasicorsivo">
    <w:name w:val="Emphasis"/>
    <w:basedOn w:val="Carpredefinitoparagrafo"/>
    <w:qFormat/>
    <w:rsid w:val="002353EC"/>
    <w:rPr>
      <w:i/>
      <w:iCs/>
    </w:rPr>
  </w:style>
  <w:style w:type="paragraph" w:styleId="Paragrafoelenco">
    <w:name w:val="List Paragraph"/>
    <w:basedOn w:val="Normale"/>
    <w:uiPriority w:val="34"/>
    <w:qFormat/>
    <w:rsid w:val="00164790"/>
    <w:pPr>
      <w:ind w:left="720"/>
      <w:contextualSpacing/>
    </w:pPr>
  </w:style>
  <w:style w:type="character" w:customStyle="1" w:styleId="Titolo1Carattere">
    <w:name w:val="Titolo 1 Carattere"/>
    <w:basedOn w:val="Carpredefinitoparagrafo"/>
    <w:link w:val="Titolo1"/>
    <w:rsid w:val="00390B37"/>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390B37"/>
    <w:rPr>
      <w:rFonts w:ascii="Times New Roman" w:eastAsia="Times New Roman" w:hAnsi="Times New Roman" w:cs="Times New Roman"/>
      <w:b/>
      <w:bCs/>
      <w:sz w:val="24"/>
      <w:szCs w:val="24"/>
      <w:lang w:eastAsia="it-IT"/>
    </w:rPr>
  </w:style>
  <w:style w:type="paragraph" w:styleId="Corpotesto">
    <w:name w:val="Body Text"/>
    <w:basedOn w:val="Normale"/>
    <w:link w:val="CorpotestoCarattere"/>
    <w:semiHidden/>
    <w:rsid w:val="00390B37"/>
    <w:pPr>
      <w:jc w:val="both"/>
    </w:pPr>
  </w:style>
  <w:style w:type="character" w:customStyle="1" w:styleId="CorpotestoCarattere">
    <w:name w:val="Corpo testo Carattere"/>
    <w:basedOn w:val="Carpredefinitoparagrafo"/>
    <w:link w:val="Corpotesto"/>
    <w:semiHidden/>
    <w:rsid w:val="00390B37"/>
    <w:rPr>
      <w:rFonts w:ascii="Times New Roman" w:eastAsia="Times New Roman" w:hAnsi="Times New Roman" w:cs="Times New Roman"/>
      <w:sz w:val="24"/>
      <w:szCs w:val="24"/>
      <w:lang w:eastAsia="it-IT"/>
    </w:rPr>
  </w:style>
  <w:style w:type="paragraph" w:customStyle="1" w:styleId="Default">
    <w:name w:val="Default"/>
    <w:rsid w:val="00390B37"/>
    <w:pPr>
      <w:autoSpaceDE w:val="0"/>
      <w:autoSpaceDN w:val="0"/>
      <w:adjustRightInd w:val="0"/>
      <w:spacing w:after="0" w:line="240" w:lineRule="auto"/>
    </w:pPr>
    <w:rPr>
      <w:rFonts w:ascii="Arial" w:eastAsia="Times New Roman" w:hAnsi="Arial" w:cs="Arial"/>
      <w:color w:val="000000"/>
      <w:sz w:val="24"/>
      <w:szCs w:val="24"/>
      <w:lang w:eastAsia="it-IT"/>
    </w:rPr>
  </w:style>
  <w:style w:type="paragraph" w:customStyle="1" w:styleId="Normale2">
    <w:name w:val="Normale+2"/>
    <w:basedOn w:val="Default"/>
    <w:next w:val="Default"/>
    <w:rsid w:val="00390B37"/>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113855">
      <w:bodyDiv w:val="1"/>
      <w:marLeft w:val="0"/>
      <w:marRight w:val="0"/>
      <w:marTop w:val="0"/>
      <w:marBottom w:val="0"/>
      <w:divBdr>
        <w:top w:val="none" w:sz="0" w:space="0" w:color="auto"/>
        <w:left w:val="none" w:sz="0" w:space="0" w:color="auto"/>
        <w:bottom w:val="none" w:sz="0" w:space="0" w:color="auto"/>
        <w:right w:val="none" w:sz="0" w:space="0" w:color="auto"/>
      </w:divBdr>
      <w:divsChild>
        <w:div w:id="1634486558">
          <w:marLeft w:val="0"/>
          <w:marRight w:val="0"/>
          <w:marTop w:val="0"/>
          <w:marBottom w:val="0"/>
          <w:divBdr>
            <w:top w:val="none" w:sz="0" w:space="0" w:color="auto"/>
            <w:left w:val="none" w:sz="0" w:space="0" w:color="auto"/>
            <w:bottom w:val="none" w:sz="0" w:space="0" w:color="auto"/>
            <w:right w:val="none" w:sz="0" w:space="0" w:color="auto"/>
          </w:divBdr>
          <w:divsChild>
            <w:div w:id="58330370">
              <w:marLeft w:val="0"/>
              <w:marRight w:val="0"/>
              <w:marTop w:val="0"/>
              <w:marBottom w:val="0"/>
              <w:divBdr>
                <w:top w:val="none" w:sz="0" w:space="0" w:color="auto"/>
                <w:left w:val="none" w:sz="0" w:space="0" w:color="auto"/>
                <w:bottom w:val="none" w:sz="0" w:space="0" w:color="auto"/>
                <w:right w:val="none" w:sz="0" w:space="0" w:color="auto"/>
              </w:divBdr>
            </w:div>
            <w:div w:id="393621695">
              <w:marLeft w:val="0"/>
              <w:marRight w:val="0"/>
              <w:marTop w:val="0"/>
              <w:marBottom w:val="0"/>
              <w:divBdr>
                <w:top w:val="none" w:sz="0" w:space="0" w:color="auto"/>
                <w:left w:val="none" w:sz="0" w:space="0" w:color="auto"/>
                <w:bottom w:val="none" w:sz="0" w:space="0" w:color="auto"/>
                <w:right w:val="none" w:sz="0" w:space="0" w:color="auto"/>
              </w:divBdr>
            </w:div>
            <w:div w:id="843590121">
              <w:marLeft w:val="0"/>
              <w:marRight w:val="0"/>
              <w:marTop w:val="0"/>
              <w:marBottom w:val="0"/>
              <w:divBdr>
                <w:top w:val="none" w:sz="0" w:space="0" w:color="auto"/>
                <w:left w:val="none" w:sz="0" w:space="0" w:color="auto"/>
                <w:bottom w:val="none" w:sz="0" w:space="0" w:color="auto"/>
                <w:right w:val="none" w:sz="0" w:space="0" w:color="auto"/>
              </w:divBdr>
            </w:div>
            <w:div w:id="1782218060">
              <w:marLeft w:val="0"/>
              <w:marRight w:val="0"/>
              <w:marTop w:val="0"/>
              <w:marBottom w:val="0"/>
              <w:divBdr>
                <w:top w:val="none" w:sz="0" w:space="0" w:color="auto"/>
                <w:left w:val="none" w:sz="0" w:space="0" w:color="auto"/>
                <w:bottom w:val="none" w:sz="0" w:space="0" w:color="auto"/>
                <w:right w:val="none" w:sz="0" w:space="0" w:color="auto"/>
              </w:divBdr>
            </w:div>
            <w:div w:id="64499012">
              <w:marLeft w:val="0"/>
              <w:marRight w:val="0"/>
              <w:marTop w:val="0"/>
              <w:marBottom w:val="0"/>
              <w:divBdr>
                <w:top w:val="none" w:sz="0" w:space="0" w:color="auto"/>
                <w:left w:val="none" w:sz="0" w:space="0" w:color="auto"/>
                <w:bottom w:val="none" w:sz="0" w:space="0" w:color="auto"/>
                <w:right w:val="none" w:sz="0" w:space="0" w:color="auto"/>
              </w:divBdr>
            </w:div>
            <w:div w:id="705641015">
              <w:marLeft w:val="0"/>
              <w:marRight w:val="0"/>
              <w:marTop w:val="0"/>
              <w:marBottom w:val="0"/>
              <w:divBdr>
                <w:top w:val="none" w:sz="0" w:space="0" w:color="auto"/>
                <w:left w:val="none" w:sz="0" w:space="0" w:color="auto"/>
                <w:bottom w:val="none" w:sz="0" w:space="0" w:color="auto"/>
                <w:right w:val="none" w:sz="0" w:space="0" w:color="auto"/>
              </w:divBdr>
            </w:div>
            <w:div w:id="1795177458">
              <w:marLeft w:val="0"/>
              <w:marRight w:val="0"/>
              <w:marTop w:val="0"/>
              <w:marBottom w:val="0"/>
              <w:divBdr>
                <w:top w:val="none" w:sz="0" w:space="0" w:color="auto"/>
                <w:left w:val="none" w:sz="0" w:space="0" w:color="auto"/>
                <w:bottom w:val="none" w:sz="0" w:space="0" w:color="auto"/>
                <w:right w:val="none" w:sz="0" w:space="0" w:color="auto"/>
              </w:divBdr>
            </w:div>
            <w:div w:id="1199388691">
              <w:marLeft w:val="0"/>
              <w:marRight w:val="0"/>
              <w:marTop w:val="0"/>
              <w:marBottom w:val="0"/>
              <w:divBdr>
                <w:top w:val="none" w:sz="0" w:space="0" w:color="auto"/>
                <w:left w:val="none" w:sz="0" w:space="0" w:color="auto"/>
                <w:bottom w:val="none" w:sz="0" w:space="0" w:color="auto"/>
                <w:right w:val="none" w:sz="0" w:space="0" w:color="auto"/>
              </w:divBdr>
            </w:div>
            <w:div w:id="1464538978">
              <w:marLeft w:val="0"/>
              <w:marRight w:val="0"/>
              <w:marTop w:val="0"/>
              <w:marBottom w:val="0"/>
              <w:divBdr>
                <w:top w:val="none" w:sz="0" w:space="0" w:color="auto"/>
                <w:left w:val="none" w:sz="0" w:space="0" w:color="auto"/>
                <w:bottom w:val="none" w:sz="0" w:space="0" w:color="auto"/>
                <w:right w:val="none" w:sz="0" w:space="0" w:color="auto"/>
              </w:divBdr>
            </w:div>
            <w:div w:id="74422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301201">
      <w:bodyDiv w:val="1"/>
      <w:marLeft w:val="0"/>
      <w:marRight w:val="0"/>
      <w:marTop w:val="0"/>
      <w:marBottom w:val="0"/>
      <w:divBdr>
        <w:top w:val="none" w:sz="0" w:space="0" w:color="auto"/>
        <w:left w:val="none" w:sz="0" w:space="0" w:color="auto"/>
        <w:bottom w:val="none" w:sz="0" w:space="0" w:color="auto"/>
        <w:right w:val="none" w:sz="0" w:space="0" w:color="auto"/>
      </w:divBdr>
      <w:divsChild>
        <w:div w:id="1135218372">
          <w:marLeft w:val="0"/>
          <w:marRight w:val="0"/>
          <w:marTop w:val="0"/>
          <w:marBottom w:val="0"/>
          <w:divBdr>
            <w:top w:val="none" w:sz="0" w:space="0" w:color="auto"/>
            <w:left w:val="none" w:sz="0" w:space="0" w:color="auto"/>
            <w:bottom w:val="none" w:sz="0" w:space="0" w:color="auto"/>
            <w:right w:val="none" w:sz="0" w:space="0" w:color="auto"/>
          </w:divBdr>
        </w:div>
        <w:div w:id="1970278493">
          <w:marLeft w:val="0"/>
          <w:marRight w:val="0"/>
          <w:marTop w:val="0"/>
          <w:marBottom w:val="0"/>
          <w:divBdr>
            <w:top w:val="none" w:sz="0" w:space="0" w:color="auto"/>
            <w:left w:val="none" w:sz="0" w:space="0" w:color="auto"/>
            <w:bottom w:val="none" w:sz="0" w:space="0" w:color="auto"/>
            <w:right w:val="none" w:sz="0" w:space="0" w:color="auto"/>
          </w:divBdr>
        </w:div>
        <w:div w:id="1191256841">
          <w:marLeft w:val="0"/>
          <w:marRight w:val="0"/>
          <w:marTop w:val="0"/>
          <w:marBottom w:val="0"/>
          <w:divBdr>
            <w:top w:val="none" w:sz="0" w:space="0" w:color="auto"/>
            <w:left w:val="none" w:sz="0" w:space="0" w:color="auto"/>
            <w:bottom w:val="none" w:sz="0" w:space="0" w:color="auto"/>
            <w:right w:val="none" w:sz="0" w:space="0" w:color="auto"/>
          </w:divBdr>
        </w:div>
        <w:div w:id="709645713">
          <w:marLeft w:val="0"/>
          <w:marRight w:val="0"/>
          <w:marTop w:val="0"/>
          <w:marBottom w:val="0"/>
          <w:divBdr>
            <w:top w:val="none" w:sz="0" w:space="0" w:color="auto"/>
            <w:left w:val="none" w:sz="0" w:space="0" w:color="auto"/>
            <w:bottom w:val="none" w:sz="0" w:space="0" w:color="auto"/>
            <w:right w:val="none" w:sz="0" w:space="0" w:color="auto"/>
          </w:divBdr>
        </w:div>
        <w:div w:id="1003776799">
          <w:marLeft w:val="0"/>
          <w:marRight w:val="0"/>
          <w:marTop w:val="0"/>
          <w:marBottom w:val="0"/>
          <w:divBdr>
            <w:top w:val="none" w:sz="0" w:space="0" w:color="auto"/>
            <w:left w:val="none" w:sz="0" w:space="0" w:color="auto"/>
            <w:bottom w:val="none" w:sz="0" w:space="0" w:color="auto"/>
            <w:right w:val="none" w:sz="0" w:space="0" w:color="auto"/>
          </w:divBdr>
        </w:div>
        <w:div w:id="654530448">
          <w:marLeft w:val="0"/>
          <w:marRight w:val="0"/>
          <w:marTop w:val="0"/>
          <w:marBottom w:val="0"/>
          <w:divBdr>
            <w:top w:val="none" w:sz="0" w:space="0" w:color="auto"/>
            <w:left w:val="none" w:sz="0" w:space="0" w:color="auto"/>
            <w:bottom w:val="none" w:sz="0" w:space="0" w:color="auto"/>
            <w:right w:val="none" w:sz="0" w:space="0" w:color="auto"/>
          </w:divBdr>
        </w:div>
        <w:div w:id="1284725186">
          <w:marLeft w:val="0"/>
          <w:marRight w:val="0"/>
          <w:marTop w:val="0"/>
          <w:marBottom w:val="0"/>
          <w:divBdr>
            <w:top w:val="none" w:sz="0" w:space="0" w:color="auto"/>
            <w:left w:val="none" w:sz="0" w:space="0" w:color="auto"/>
            <w:bottom w:val="none" w:sz="0" w:space="0" w:color="auto"/>
            <w:right w:val="none" w:sz="0" w:space="0" w:color="auto"/>
          </w:divBdr>
        </w:div>
        <w:div w:id="265114203">
          <w:marLeft w:val="0"/>
          <w:marRight w:val="0"/>
          <w:marTop w:val="0"/>
          <w:marBottom w:val="0"/>
          <w:divBdr>
            <w:top w:val="none" w:sz="0" w:space="0" w:color="auto"/>
            <w:left w:val="none" w:sz="0" w:space="0" w:color="auto"/>
            <w:bottom w:val="none" w:sz="0" w:space="0" w:color="auto"/>
            <w:right w:val="none" w:sz="0" w:space="0" w:color="auto"/>
          </w:divBdr>
        </w:div>
        <w:div w:id="2137678416">
          <w:marLeft w:val="0"/>
          <w:marRight w:val="0"/>
          <w:marTop w:val="0"/>
          <w:marBottom w:val="0"/>
          <w:divBdr>
            <w:top w:val="none" w:sz="0" w:space="0" w:color="auto"/>
            <w:left w:val="none" w:sz="0" w:space="0" w:color="auto"/>
            <w:bottom w:val="none" w:sz="0" w:space="0" w:color="auto"/>
            <w:right w:val="none" w:sz="0" w:space="0" w:color="auto"/>
          </w:divBdr>
        </w:div>
        <w:div w:id="901914430">
          <w:marLeft w:val="0"/>
          <w:marRight w:val="0"/>
          <w:marTop w:val="0"/>
          <w:marBottom w:val="0"/>
          <w:divBdr>
            <w:top w:val="none" w:sz="0" w:space="0" w:color="auto"/>
            <w:left w:val="none" w:sz="0" w:space="0" w:color="auto"/>
            <w:bottom w:val="none" w:sz="0" w:space="0" w:color="auto"/>
            <w:right w:val="none" w:sz="0" w:space="0" w:color="auto"/>
          </w:divBdr>
        </w:div>
        <w:div w:id="724110919">
          <w:marLeft w:val="0"/>
          <w:marRight w:val="0"/>
          <w:marTop w:val="0"/>
          <w:marBottom w:val="0"/>
          <w:divBdr>
            <w:top w:val="none" w:sz="0" w:space="0" w:color="auto"/>
            <w:left w:val="none" w:sz="0" w:space="0" w:color="auto"/>
            <w:bottom w:val="none" w:sz="0" w:space="0" w:color="auto"/>
            <w:right w:val="none" w:sz="0" w:space="0" w:color="auto"/>
          </w:divBdr>
        </w:div>
        <w:div w:id="1181773449">
          <w:marLeft w:val="0"/>
          <w:marRight w:val="0"/>
          <w:marTop w:val="0"/>
          <w:marBottom w:val="0"/>
          <w:divBdr>
            <w:top w:val="none" w:sz="0" w:space="0" w:color="auto"/>
            <w:left w:val="none" w:sz="0" w:space="0" w:color="auto"/>
            <w:bottom w:val="none" w:sz="0" w:space="0" w:color="auto"/>
            <w:right w:val="none" w:sz="0" w:space="0" w:color="auto"/>
          </w:divBdr>
        </w:div>
        <w:div w:id="601693825">
          <w:marLeft w:val="0"/>
          <w:marRight w:val="0"/>
          <w:marTop w:val="0"/>
          <w:marBottom w:val="0"/>
          <w:divBdr>
            <w:top w:val="none" w:sz="0" w:space="0" w:color="auto"/>
            <w:left w:val="none" w:sz="0" w:space="0" w:color="auto"/>
            <w:bottom w:val="none" w:sz="0" w:space="0" w:color="auto"/>
            <w:right w:val="none" w:sz="0" w:space="0" w:color="auto"/>
          </w:divBdr>
        </w:div>
        <w:div w:id="1053502965">
          <w:marLeft w:val="0"/>
          <w:marRight w:val="0"/>
          <w:marTop w:val="0"/>
          <w:marBottom w:val="0"/>
          <w:divBdr>
            <w:top w:val="none" w:sz="0" w:space="0" w:color="auto"/>
            <w:left w:val="none" w:sz="0" w:space="0" w:color="auto"/>
            <w:bottom w:val="none" w:sz="0" w:space="0" w:color="auto"/>
            <w:right w:val="none" w:sz="0" w:space="0" w:color="auto"/>
          </w:divBdr>
        </w:div>
        <w:div w:id="504978383">
          <w:marLeft w:val="0"/>
          <w:marRight w:val="0"/>
          <w:marTop w:val="0"/>
          <w:marBottom w:val="0"/>
          <w:divBdr>
            <w:top w:val="none" w:sz="0" w:space="0" w:color="auto"/>
            <w:left w:val="none" w:sz="0" w:space="0" w:color="auto"/>
            <w:bottom w:val="none" w:sz="0" w:space="0" w:color="auto"/>
            <w:right w:val="none" w:sz="0" w:space="0" w:color="auto"/>
          </w:divBdr>
        </w:div>
        <w:div w:id="1191144079">
          <w:marLeft w:val="0"/>
          <w:marRight w:val="0"/>
          <w:marTop w:val="0"/>
          <w:marBottom w:val="0"/>
          <w:divBdr>
            <w:top w:val="none" w:sz="0" w:space="0" w:color="auto"/>
            <w:left w:val="none" w:sz="0" w:space="0" w:color="auto"/>
            <w:bottom w:val="none" w:sz="0" w:space="0" w:color="auto"/>
            <w:right w:val="none" w:sz="0" w:space="0" w:color="auto"/>
          </w:divBdr>
        </w:div>
        <w:div w:id="334842069">
          <w:marLeft w:val="0"/>
          <w:marRight w:val="0"/>
          <w:marTop w:val="0"/>
          <w:marBottom w:val="0"/>
          <w:divBdr>
            <w:top w:val="none" w:sz="0" w:space="0" w:color="auto"/>
            <w:left w:val="none" w:sz="0" w:space="0" w:color="auto"/>
            <w:bottom w:val="none" w:sz="0" w:space="0" w:color="auto"/>
            <w:right w:val="none" w:sz="0" w:space="0" w:color="auto"/>
          </w:divBdr>
        </w:div>
        <w:div w:id="663624730">
          <w:marLeft w:val="0"/>
          <w:marRight w:val="0"/>
          <w:marTop w:val="0"/>
          <w:marBottom w:val="0"/>
          <w:divBdr>
            <w:top w:val="none" w:sz="0" w:space="0" w:color="auto"/>
            <w:left w:val="none" w:sz="0" w:space="0" w:color="auto"/>
            <w:bottom w:val="none" w:sz="0" w:space="0" w:color="auto"/>
            <w:right w:val="none" w:sz="0" w:space="0" w:color="auto"/>
          </w:divBdr>
        </w:div>
        <w:div w:id="803693297">
          <w:marLeft w:val="0"/>
          <w:marRight w:val="0"/>
          <w:marTop w:val="0"/>
          <w:marBottom w:val="0"/>
          <w:divBdr>
            <w:top w:val="none" w:sz="0" w:space="0" w:color="auto"/>
            <w:left w:val="none" w:sz="0" w:space="0" w:color="auto"/>
            <w:bottom w:val="none" w:sz="0" w:space="0" w:color="auto"/>
            <w:right w:val="none" w:sz="0" w:space="0" w:color="auto"/>
          </w:divBdr>
        </w:div>
        <w:div w:id="1795322952">
          <w:marLeft w:val="0"/>
          <w:marRight w:val="0"/>
          <w:marTop w:val="0"/>
          <w:marBottom w:val="0"/>
          <w:divBdr>
            <w:top w:val="none" w:sz="0" w:space="0" w:color="auto"/>
            <w:left w:val="none" w:sz="0" w:space="0" w:color="auto"/>
            <w:bottom w:val="none" w:sz="0" w:space="0" w:color="auto"/>
            <w:right w:val="none" w:sz="0" w:space="0" w:color="auto"/>
          </w:divBdr>
        </w:div>
        <w:div w:id="425927524">
          <w:marLeft w:val="0"/>
          <w:marRight w:val="0"/>
          <w:marTop w:val="0"/>
          <w:marBottom w:val="0"/>
          <w:divBdr>
            <w:top w:val="none" w:sz="0" w:space="0" w:color="auto"/>
            <w:left w:val="none" w:sz="0" w:space="0" w:color="auto"/>
            <w:bottom w:val="none" w:sz="0" w:space="0" w:color="auto"/>
            <w:right w:val="none" w:sz="0" w:space="0" w:color="auto"/>
          </w:divBdr>
        </w:div>
        <w:div w:id="1134130982">
          <w:marLeft w:val="0"/>
          <w:marRight w:val="0"/>
          <w:marTop w:val="0"/>
          <w:marBottom w:val="0"/>
          <w:divBdr>
            <w:top w:val="none" w:sz="0" w:space="0" w:color="auto"/>
            <w:left w:val="none" w:sz="0" w:space="0" w:color="auto"/>
            <w:bottom w:val="none" w:sz="0" w:space="0" w:color="auto"/>
            <w:right w:val="none" w:sz="0" w:space="0" w:color="auto"/>
          </w:divBdr>
        </w:div>
        <w:div w:id="728236188">
          <w:marLeft w:val="0"/>
          <w:marRight w:val="0"/>
          <w:marTop w:val="0"/>
          <w:marBottom w:val="0"/>
          <w:divBdr>
            <w:top w:val="none" w:sz="0" w:space="0" w:color="auto"/>
            <w:left w:val="none" w:sz="0" w:space="0" w:color="auto"/>
            <w:bottom w:val="none" w:sz="0" w:space="0" w:color="auto"/>
            <w:right w:val="none" w:sz="0" w:space="0" w:color="auto"/>
          </w:divBdr>
        </w:div>
        <w:div w:id="1760327834">
          <w:marLeft w:val="0"/>
          <w:marRight w:val="0"/>
          <w:marTop w:val="0"/>
          <w:marBottom w:val="0"/>
          <w:divBdr>
            <w:top w:val="none" w:sz="0" w:space="0" w:color="auto"/>
            <w:left w:val="none" w:sz="0" w:space="0" w:color="auto"/>
            <w:bottom w:val="none" w:sz="0" w:space="0" w:color="auto"/>
            <w:right w:val="none" w:sz="0" w:space="0" w:color="auto"/>
          </w:divBdr>
        </w:div>
        <w:div w:id="1475565042">
          <w:marLeft w:val="0"/>
          <w:marRight w:val="0"/>
          <w:marTop w:val="0"/>
          <w:marBottom w:val="0"/>
          <w:divBdr>
            <w:top w:val="none" w:sz="0" w:space="0" w:color="auto"/>
            <w:left w:val="none" w:sz="0" w:space="0" w:color="auto"/>
            <w:bottom w:val="none" w:sz="0" w:space="0" w:color="auto"/>
            <w:right w:val="none" w:sz="0" w:space="0" w:color="auto"/>
          </w:divBdr>
        </w:div>
        <w:div w:id="1157569960">
          <w:marLeft w:val="0"/>
          <w:marRight w:val="0"/>
          <w:marTop w:val="0"/>
          <w:marBottom w:val="0"/>
          <w:divBdr>
            <w:top w:val="none" w:sz="0" w:space="0" w:color="auto"/>
            <w:left w:val="none" w:sz="0" w:space="0" w:color="auto"/>
            <w:bottom w:val="none" w:sz="0" w:space="0" w:color="auto"/>
            <w:right w:val="none" w:sz="0" w:space="0" w:color="auto"/>
          </w:divBdr>
        </w:div>
        <w:div w:id="927543160">
          <w:marLeft w:val="0"/>
          <w:marRight w:val="0"/>
          <w:marTop w:val="0"/>
          <w:marBottom w:val="0"/>
          <w:divBdr>
            <w:top w:val="none" w:sz="0" w:space="0" w:color="auto"/>
            <w:left w:val="none" w:sz="0" w:space="0" w:color="auto"/>
            <w:bottom w:val="none" w:sz="0" w:space="0" w:color="auto"/>
            <w:right w:val="none" w:sz="0" w:space="0" w:color="auto"/>
          </w:divBdr>
        </w:div>
        <w:div w:id="615597379">
          <w:marLeft w:val="0"/>
          <w:marRight w:val="0"/>
          <w:marTop w:val="0"/>
          <w:marBottom w:val="0"/>
          <w:divBdr>
            <w:top w:val="none" w:sz="0" w:space="0" w:color="auto"/>
            <w:left w:val="none" w:sz="0" w:space="0" w:color="auto"/>
            <w:bottom w:val="none" w:sz="0" w:space="0" w:color="auto"/>
            <w:right w:val="none" w:sz="0" w:space="0" w:color="auto"/>
          </w:divBdr>
        </w:div>
        <w:div w:id="805775287">
          <w:marLeft w:val="0"/>
          <w:marRight w:val="0"/>
          <w:marTop w:val="0"/>
          <w:marBottom w:val="0"/>
          <w:divBdr>
            <w:top w:val="none" w:sz="0" w:space="0" w:color="auto"/>
            <w:left w:val="none" w:sz="0" w:space="0" w:color="auto"/>
            <w:bottom w:val="none" w:sz="0" w:space="0" w:color="auto"/>
            <w:right w:val="none" w:sz="0" w:space="0" w:color="auto"/>
          </w:divBdr>
        </w:div>
        <w:div w:id="628249123">
          <w:marLeft w:val="0"/>
          <w:marRight w:val="0"/>
          <w:marTop w:val="0"/>
          <w:marBottom w:val="0"/>
          <w:divBdr>
            <w:top w:val="none" w:sz="0" w:space="0" w:color="auto"/>
            <w:left w:val="none" w:sz="0" w:space="0" w:color="auto"/>
            <w:bottom w:val="none" w:sz="0" w:space="0" w:color="auto"/>
            <w:right w:val="none" w:sz="0" w:space="0" w:color="auto"/>
          </w:divBdr>
        </w:div>
        <w:div w:id="846096728">
          <w:marLeft w:val="0"/>
          <w:marRight w:val="0"/>
          <w:marTop w:val="0"/>
          <w:marBottom w:val="0"/>
          <w:divBdr>
            <w:top w:val="none" w:sz="0" w:space="0" w:color="auto"/>
            <w:left w:val="none" w:sz="0" w:space="0" w:color="auto"/>
            <w:bottom w:val="none" w:sz="0" w:space="0" w:color="auto"/>
            <w:right w:val="none" w:sz="0" w:space="0" w:color="auto"/>
          </w:divBdr>
        </w:div>
        <w:div w:id="1903057312">
          <w:marLeft w:val="0"/>
          <w:marRight w:val="0"/>
          <w:marTop w:val="0"/>
          <w:marBottom w:val="0"/>
          <w:divBdr>
            <w:top w:val="none" w:sz="0" w:space="0" w:color="auto"/>
            <w:left w:val="none" w:sz="0" w:space="0" w:color="auto"/>
            <w:bottom w:val="none" w:sz="0" w:space="0" w:color="auto"/>
            <w:right w:val="none" w:sz="0" w:space="0" w:color="auto"/>
          </w:divBdr>
        </w:div>
        <w:div w:id="2097549261">
          <w:marLeft w:val="0"/>
          <w:marRight w:val="0"/>
          <w:marTop w:val="0"/>
          <w:marBottom w:val="0"/>
          <w:divBdr>
            <w:top w:val="none" w:sz="0" w:space="0" w:color="auto"/>
            <w:left w:val="none" w:sz="0" w:space="0" w:color="auto"/>
            <w:bottom w:val="none" w:sz="0" w:space="0" w:color="auto"/>
            <w:right w:val="none" w:sz="0" w:space="0" w:color="auto"/>
          </w:divBdr>
        </w:div>
        <w:div w:id="1180042293">
          <w:marLeft w:val="0"/>
          <w:marRight w:val="0"/>
          <w:marTop w:val="0"/>
          <w:marBottom w:val="0"/>
          <w:divBdr>
            <w:top w:val="none" w:sz="0" w:space="0" w:color="auto"/>
            <w:left w:val="none" w:sz="0" w:space="0" w:color="auto"/>
            <w:bottom w:val="none" w:sz="0" w:space="0" w:color="auto"/>
            <w:right w:val="none" w:sz="0" w:space="0" w:color="auto"/>
          </w:divBdr>
        </w:div>
        <w:div w:id="1595742864">
          <w:marLeft w:val="0"/>
          <w:marRight w:val="0"/>
          <w:marTop w:val="0"/>
          <w:marBottom w:val="0"/>
          <w:divBdr>
            <w:top w:val="none" w:sz="0" w:space="0" w:color="auto"/>
            <w:left w:val="none" w:sz="0" w:space="0" w:color="auto"/>
            <w:bottom w:val="none" w:sz="0" w:space="0" w:color="auto"/>
            <w:right w:val="none" w:sz="0" w:space="0" w:color="auto"/>
          </w:divBdr>
        </w:div>
        <w:div w:id="94134931">
          <w:marLeft w:val="0"/>
          <w:marRight w:val="0"/>
          <w:marTop w:val="0"/>
          <w:marBottom w:val="0"/>
          <w:divBdr>
            <w:top w:val="none" w:sz="0" w:space="0" w:color="auto"/>
            <w:left w:val="none" w:sz="0" w:space="0" w:color="auto"/>
            <w:bottom w:val="none" w:sz="0" w:space="0" w:color="auto"/>
            <w:right w:val="none" w:sz="0" w:space="0" w:color="auto"/>
          </w:divBdr>
        </w:div>
        <w:div w:id="1063410000">
          <w:marLeft w:val="0"/>
          <w:marRight w:val="0"/>
          <w:marTop w:val="0"/>
          <w:marBottom w:val="0"/>
          <w:divBdr>
            <w:top w:val="none" w:sz="0" w:space="0" w:color="auto"/>
            <w:left w:val="none" w:sz="0" w:space="0" w:color="auto"/>
            <w:bottom w:val="none" w:sz="0" w:space="0" w:color="auto"/>
            <w:right w:val="none" w:sz="0" w:space="0" w:color="auto"/>
          </w:divBdr>
        </w:div>
        <w:div w:id="1928420642">
          <w:marLeft w:val="0"/>
          <w:marRight w:val="0"/>
          <w:marTop w:val="0"/>
          <w:marBottom w:val="0"/>
          <w:divBdr>
            <w:top w:val="none" w:sz="0" w:space="0" w:color="auto"/>
            <w:left w:val="none" w:sz="0" w:space="0" w:color="auto"/>
            <w:bottom w:val="none" w:sz="0" w:space="0" w:color="auto"/>
            <w:right w:val="none" w:sz="0" w:space="0" w:color="auto"/>
          </w:divBdr>
        </w:div>
        <w:div w:id="290018495">
          <w:marLeft w:val="0"/>
          <w:marRight w:val="0"/>
          <w:marTop w:val="0"/>
          <w:marBottom w:val="0"/>
          <w:divBdr>
            <w:top w:val="none" w:sz="0" w:space="0" w:color="auto"/>
            <w:left w:val="none" w:sz="0" w:space="0" w:color="auto"/>
            <w:bottom w:val="none" w:sz="0" w:space="0" w:color="auto"/>
            <w:right w:val="none" w:sz="0" w:space="0" w:color="auto"/>
          </w:divBdr>
        </w:div>
        <w:div w:id="837886027">
          <w:marLeft w:val="0"/>
          <w:marRight w:val="0"/>
          <w:marTop w:val="0"/>
          <w:marBottom w:val="0"/>
          <w:divBdr>
            <w:top w:val="none" w:sz="0" w:space="0" w:color="auto"/>
            <w:left w:val="none" w:sz="0" w:space="0" w:color="auto"/>
            <w:bottom w:val="none" w:sz="0" w:space="0" w:color="auto"/>
            <w:right w:val="none" w:sz="0" w:space="0" w:color="auto"/>
          </w:divBdr>
        </w:div>
        <w:div w:id="2096051060">
          <w:marLeft w:val="0"/>
          <w:marRight w:val="0"/>
          <w:marTop w:val="0"/>
          <w:marBottom w:val="0"/>
          <w:divBdr>
            <w:top w:val="none" w:sz="0" w:space="0" w:color="auto"/>
            <w:left w:val="none" w:sz="0" w:space="0" w:color="auto"/>
            <w:bottom w:val="none" w:sz="0" w:space="0" w:color="auto"/>
            <w:right w:val="none" w:sz="0" w:space="0" w:color="auto"/>
          </w:divBdr>
        </w:div>
        <w:div w:id="183524521">
          <w:marLeft w:val="0"/>
          <w:marRight w:val="0"/>
          <w:marTop w:val="0"/>
          <w:marBottom w:val="0"/>
          <w:divBdr>
            <w:top w:val="none" w:sz="0" w:space="0" w:color="auto"/>
            <w:left w:val="none" w:sz="0" w:space="0" w:color="auto"/>
            <w:bottom w:val="none" w:sz="0" w:space="0" w:color="auto"/>
            <w:right w:val="none" w:sz="0" w:space="0" w:color="auto"/>
          </w:divBdr>
        </w:div>
        <w:div w:id="1356730144">
          <w:marLeft w:val="0"/>
          <w:marRight w:val="0"/>
          <w:marTop w:val="0"/>
          <w:marBottom w:val="0"/>
          <w:divBdr>
            <w:top w:val="none" w:sz="0" w:space="0" w:color="auto"/>
            <w:left w:val="none" w:sz="0" w:space="0" w:color="auto"/>
            <w:bottom w:val="none" w:sz="0" w:space="0" w:color="auto"/>
            <w:right w:val="none" w:sz="0" w:space="0" w:color="auto"/>
          </w:divBdr>
        </w:div>
        <w:div w:id="1401175818">
          <w:marLeft w:val="0"/>
          <w:marRight w:val="0"/>
          <w:marTop w:val="0"/>
          <w:marBottom w:val="0"/>
          <w:divBdr>
            <w:top w:val="none" w:sz="0" w:space="0" w:color="auto"/>
            <w:left w:val="none" w:sz="0" w:space="0" w:color="auto"/>
            <w:bottom w:val="none" w:sz="0" w:space="0" w:color="auto"/>
            <w:right w:val="none" w:sz="0" w:space="0" w:color="auto"/>
          </w:divBdr>
        </w:div>
        <w:div w:id="200099031">
          <w:marLeft w:val="0"/>
          <w:marRight w:val="0"/>
          <w:marTop w:val="0"/>
          <w:marBottom w:val="0"/>
          <w:divBdr>
            <w:top w:val="none" w:sz="0" w:space="0" w:color="auto"/>
            <w:left w:val="none" w:sz="0" w:space="0" w:color="auto"/>
            <w:bottom w:val="none" w:sz="0" w:space="0" w:color="auto"/>
            <w:right w:val="none" w:sz="0" w:space="0" w:color="auto"/>
          </w:divBdr>
        </w:div>
        <w:div w:id="51315284">
          <w:marLeft w:val="0"/>
          <w:marRight w:val="0"/>
          <w:marTop w:val="0"/>
          <w:marBottom w:val="0"/>
          <w:divBdr>
            <w:top w:val="none" w:sz="0" w:space="0" w:color="auto"/>
            <w:left w:val="none" w:sz="0" w:space="0" w:color="auto"/>
            <w:bottom w:val="none" w:sz="0" w:space="0" w:color="auto"/>
            <w:right w:val="none" w:sz="0" w:space="0" w:color="auto"/>
          </w:divBdr>
        </w:div>
        <w:div w:id="1273629356">
          <w:marLeft w:val="0"/>
          <w:marRight w:val="0"/>
          <w:marTop w:val="0"/>
          <w:marBottom w:val="0"/>
          <w:divBdr>
            <w:top w:val="none" w:sz="0" w:space="0" w:color="auto"/>
            <w:left w:val="none" w:sz="0" w:space="0" w:color="auto"/>
            <w:bottom w:val="none" w:sz="0" w:space="0" w:color="auto"/>
            <w:right w:val="none" w:sz="0" w:space="0" w:color="auto"/>
          </w:divBdr>
        </w:div>
        <w:div w:id="1898127740">
          <w:marLeft w:val="0"/>
          <w:marRight w:val="0"/>
          <w:marTop w:val="0"/>
          <w:marBottom w:val="0"/>
          <w:divBdr>
            <w:top w:val="none" w:sz="0" w:space="0" w:color="auto"/>
            <w:left w:val="none" w:sz="0" w:space="0" w:color="auto"/>
            <w:bottom w:val="none" w:sz="0" w:space="0" w:color="auto"/>
            <w:right w:val="none" w:sz="0" w:space="0" w:color="auto"/>
          </w:divBdr>
        </w:div>
        <w:div w:id="456722473">
          <w:marLeft w:val="0"/>
          <w:marRight w:val="0"/>
          <w:marTop w:val="0"/>
          <w:marBottom w:val="0"/>
          <w:divBdr>
            <w:top w:val="none" w:sz="0" w:space="0" w:color="auto"/>
            <w:left w:val="none" w:sz="0" w:space="0" w:color="auto"/>
            <w:bottom w:val="none" w:sz="0" w:space="0" w:color="auto"/>
            <w:right w:val="none" w:sz="0" w:space="0" w:color="auto"/>
          </w:divBdr>
        </w:div>
        <w:div w:id="441416217">
          <w:marLeft w:val="0"/>
          <w:marRight w:val="0"/>
          <w:marTop w:val="0"/>
          <w:marBottom w:val="0"/>
          <w:divBdr>
            <w:top w:val="none" w:sz="0" w:space="0" w:color="auto"/>
            <w:left w:val="none" w:sz="0" w:space="0" w:color="auto"/>
            <w:bottom w:val="none" w:sz="0" w:space="0" w:color="auto"/>
            <w:right w:val="none" w:sz="0" w:space="0" w:color="auto"/>
          </w:divBdr>
        </w:div>
        <w:div w:id="1098871874">
          <w:marLeft w:val="0"/>
          <w:marRight w:val="0"/>
          <w:marTop w:val="0"/>
          <w:marBottom w:val="0"/>
          <w:divBdr>
            <w:top w:val="none" w:sz="0" w:space="0" w:color="auto"/>
            <w:left w:val="none" w:sz="0" w:space="0" w:color="auto"/>
            <w:bottom w:val="none" w:sz="0" w:space="0" w:color="auto"/>
            <w:right w:val="none" w:sz="0" w:space="0" w:color="auto"/>
          </w:divBdr>
        </w:div>
        <w:div w:id="621154102">
          <w:marLeft w:val="0"/>
          <w:marRight w:val="0"/>
          <w:marTop w:val="0"/>
          <w:marBottom w:val="0"/>
          <w:divBdr>
            <w:top w:val="none" w:sz="0" w:space="0" w:color="auto"/>
            <w:left w:val="none" w:sz="0" w:space="0" w:color="auto"/>
            <w:bottom w:val="none" w:sz="0" w:space="0" w:color="auto"/>
            <w:right w:val="none" w:sz="0" w:space="0" w:color="auto"/>
          </w:divBdr>
        </w:div>
        <w:div w:id="439180660">
          <w:marLeft w:val="0"/>
          <w:marRight w:val="0"/>
          <w:marTop w:val="0"/>
          <w:marBottom w:val="0"/>
          <w:divBdr>
            <w:top w:val="none" w:sz="0" w:space="0" w:color="auto"/>
            <w:left w:val="none" w:sz="0" w:space="0" w:color="auto"/>
            <w:bottom w:val="none" w:sz="0" w:space="0" w:color="auto"/>
            <w:right w:val="none" w:sz="0" w:space="0" w:color="auto"/>
          </w:divBdr>
        </w:div>
        <w:div w:id="1051341769">
          <w:marLeft w:val="0"/>
          <w:marRight w:val="0"/>
          <w:marTop w:val="0"/>
          <w:marBottom w:val="0"/>
          <w:divBdr>
            <w:top w:val="none" w:sz="0" w:space="0" w:color="auto"/>
            <w:left w:val="none" w:sz="0" w:space="0" w:color="auto"/>
            <w:bottom w:val="none" w:sz="0" w:space="0" w:color="auto"/>
            <w:right w:val="none" w:sz="0" w:space="0" w:color="auto"/>
          </w:divBdr>
        </w:div>
        <w:div w:id="1321498098">
          <w:marLeft w:val="0"/>
          <w:marRight w:val="0"/>
          <w:marTop w:val="0"/>
          <w:marBottom w:val="0"/>
          <w:divBdr>
            <w:top w:val="none" w:sz="0" w:space="0" w:color="auto"/>
            <w:left w:val="none" w:sz="0" w:space="0" w:color="auto"/>
            <w:bottom w:val="none" w:sz="0" w:space="0" w:color="auto"/>
            <w:right w:val="none" w:sz="0" w:space="0" w:color="auto"/>
          </w:divBdr>
        </w:div>
        <w:div w:id="1740320235">
          <w:marLeft w:val="0"/>
          <w:marRight w:val="0"/>
          <w:marTop w:val="0"/>
          <w:marBottom w:val="0"/>
          <w:divBdr>
            <w:top w:val="none" w:sz="0" w:space="0" w:color="auto"/>
            <w:left w:val="none" w:sz="0" w:space="0" w:color="auto"/>
            <w:bottom w:val="none" w:sz="0" w:space="0" w:color="auto"/>
            <w:right w:val="none" w:sz="0" w:space="0" w:color="auto"/>
          </w:divBdr>
        </w:div>
        <w:div w:id="845903673">
          <w:marLeft w:val="0"/>
          <w:marRight w:val="0"/>
          <w:marTop w:val="0"/>
          <w:marBottom w:val="0"/>
          <w:divBdr>
            <w:top w:val="none" w:sz="0" w:space="0" w:color="auto"/>
            <w:left w:val="none" w:sz="0" w:space="0" w:color="auto"/>
            <w:bottom w:val="none" w:sz="0" w:space="0" w:color="auto"/>
            <w:right w:val="none" w:sz="0" w:space="0" w:color="auto"/>
          </w:divBdr>
        </w:div>
        <w:div w:id="2023555253">
          <w:marLeft w:val="0"/>
          <w:marRight w:val="0"/>
          <w:marTop w:val="0"/>
          <w:marBottom w:val="0"/>
          <w:divBdr>
            <w:top w:val="none" w:sz="0" w:space="0" w:color="auto"/>
            <w:left w:val="none" w:sz="0" w:space="0" w:color="auto"/>
            <w:bottom w:val="none" w:sz="0" w:space="0" w:color="auto"/>
            <w:right w:val="none" w:sz="0" w:space="0" w:color="auto"/>
          </w:divBdr>
        </w:div>
        <w:div w:id="765927067">
          <w:marLeft w:val="0"/>
          <w:marRight w:val="0"/>
          <w:marTop w:val="0"/>
          <w:marBottom w:val="0"/>
          <w:divBdr>
            <w:top w:val="none" w:sz="0" w:space="0" w:color="auto"/>
            <w:left w:val="none" w:sz="0" w:space="0" w:color="auto"/>
            <w:bottom w:val="none" w:sz="0" w:space="0" w:color="auto"/>
            <w:right w:val="none" w:sz="0" w:space="0" w:color="auto"/>
          </w:divBdr>
        </w:div>
        <w:div w:id="947277754">
          <w:marLeft w:val="0"/>
          <w:marRight w:val="0"/>
          <w:marTop w:val="0"/>
          <w:marBottom w:val="0"/>
          <w:divBdr>
            <w:top w:val="none" w:sz="0" w:space="0" w:color="auto"/>
            <w:left w:val="none" w:sz="0" w:space="0" w:color="auto"/>
            <w:bottom w:val="none" w:sz="0" w:space="0" w:color="auto"/>
            <w:right w:val="none" w:sz="0" w:space="0" w:color="auto"/>
          </w:divBdr>
        </w:div>
        <w:div w:id="638538846">
          <w:marLeft w:val="0"/>
          <w:marRight w:val="0"/>
          <w:marTop w:val="0"/>
          <w:marBottom w:val="0"/>
          <w:divBdr>
            <w:top w:val="none" w:sz="0" w:space="0" w:color="auto"/>
            <w:left w:val="none" w:sz="0" w:space="0" w:color="auto"/>
            <w:bottom w:val="none" w:sz="0" w:space="0" w:color="auto"/>
            <w:right w:val="none" w:sz="0" w:space="0" w:color="auto"/>
          </w:divBdr>
        </w:div>
        <w:div w:id="1160343873">
          <w:marLeft w:val="0"/>
          <w:marRight w:val="0"/>
          <w:marTop w:val="0"/>
          <w:marBottom w:val="0"/>
          <w:divBdr>
            <w:top w:val="none" w:sz="0" w:space="0" w:color="auto"/>
            <w:left w:val="none" w:sz="0" w:space="0" w:color="auto"/>
            <w:bottom w:val="none" w:sz="0" w:space="0" w:color="auto"/>
            <w:right w:val="none" w:sz="0" w:space="0" w:color="auto"/>
          </w:divBdr>
        </w:div>
        <w:div w:id="35931058">
          <w:marLeft w:val="0"/>
          <w:marRight w:val="0"/>
          <w:marTop w:val="0"/>
          <w:marBottom w:val="0"/>
          <w:divBdr>
            <w:top w:val="none" w:sz="0" w:space="0" w:color="auto"/>
            <w:left w:val="none" w:sz="0" w:space="0" w:color="auto"/>
            <w:bottom w:val="none" w:sz="0" w:space="0" w:color="auto"/>
            <w:right w:val="none" w:sz="0" w:space="0" w:color="auto"/>
          </w:divBdr>
        </w:div>
        <w:div w:id="789980847">
          <w:marLeft w:val="0"/>
          <w:marRight w:val="0"/>
          <w:marTop w:val="0"/>
          <w:marBottom w:val="0"/>
          <w:divBdr>
            <w:top w:val="none" w:sz="0" w:space="0" w:color="auto"/>
            <w:left w:val="none" w:sz="0" w:space="0" w:color="auto"/>
            <w:bottom w:val="none" w:sz="0" w:space="0" w:color="auto"/>
            <w:right w:val="none" w:sz="0" w:space="0" w:color="auto"/>
          </w:divBdr>
        </w:div>
        <w:div w:id="531306723">
          <w:marLeft w:val="0"/>
          <w:marRight w:val="0"/>
          <w:marTop w:val="0"/>
          <w:marBottom w:val="0"/>
          <w:divBdr>
            <w:top w:val="none" w:sz="0" w:space="0" w:color="auto"/>
            <w:left w:val="none" w:sz="0" w:space="0" w:color="auto"/>
            <w:bottom w:val="none" w:sz="0" w:space="0" w:color="auto"/>
            <w:right w:val="none" w:sz="0" w:space="0" w:color="auto"/>
          </w:divBdr>
        </w:div>
        <w:div w:id="1300500483">
          <w:marLeft w:val="0"/>
          <w:marRight w:val="0"/>
          <w:marTop w:val="0"/>
          <w:marBottom w:val="0"/>
          <w:divBdr>
            <w:top w:val="none" w:sz="0" w:space="0" w:color="auto"/>
            <w:left w:val="none" w:sz="0" w:space="0" w:color="auto"/>
            <w:bottom w:val="none" w:sz="0" w:space="0" w:color="auto"/>
            <w:right w:val="none" w:sz="0" w:space="0" w:color="auto"/>
          </w:divBdr>
        </w:div>
        <w:div w:id="1142427248">
          <w:marLeft w:val="0"/>
          <w:marRight w:val="0"/>
          <w:marTop w:val="0"/>
          <w:marBottom w:val="0"/>
          <w:divBdr>
            <w:top w:val="none" w:sz="0" w:space="0" w:color="auto"/>
            <w:left w:val="none" w:sz="0" w:space="0" w:color="auto"/>
            <w:bottom w:val="none" w:sz="0" w:space="0" w:color="auto"/>
            <w:right w:val="none" w:sz="0" w:space="0" w:color="auto"/>
          </w:divBdr>
        </w:div>
        <w:div w:id="2080906587">
          <w:marLeft w:val="0"/>
          <w:marRight w:val="0"/>
          <w:marTop w:val="0"/>
          <w:marBottom w:val="0"/>
          <w:divBdr>
            <w:top w:val="none" w:sz="0" w:space="0" w:color="auto"/>
            <w:left w:val="none" w:sz="0" w:space="0" w:color="auto"/>
            <w:bottom w:val="none" w:sz="0" w:space="0" w:color="auto"/>
            <w:right w:val="none" w:sz="0" w:space="0" w:color="auto"/>
          </w:divBdr>
        </w:div>
        <w:div w:id="820582588">
          <w:marLeft w:val="0"/>
          <w:marRight w:val="0"/>
          <w:marTop w:val="0"/>
          <w:marBottom w:val="0"/>
          <w:divBdr>
            <w:top w:val="none" w:sz="0" w:space="0" w:color="auto"/>
            <w:left w:val="none" w:sz="0" w:space="0" w:color="auto"/>
            <w:bottom w:val="none" w:sz="0" w:space="0" w:color="auto"/>
            <w:right w:val="none" w:sz="0" w:space="0" w:color="auto"/>
          </w:divBdr>
        </w:div>
        <w:div w:id="1890532607">
          <w:marLeft w:val="0"/>
          <w:marRight w:val="0"/>
          <w:marTop w:val="0"/>
          <w:marBottom w:val="0"/>
          <w:divBdr>
            <w:top w:val="none" w:sz="0" w:space="0" w:color="auto"/>
            <w:left w:val="none" w:sz="0" w:space="0" w:color="auto"/>
            <w:bottom w:val="none" w:sz="0" w:space="0" w:color="auto"/>
            <w:right w:val="none" w:sz="0" w:space="0" w:color="auto"/>
          </w:divBdr>
        </w:div>
      </w:divsChild>
    </w:div>
    <w:div w:id="490415332">
      <w:bodyDiv w:val="1"/>
      <w:marLeft w:val="0"/>
      <w:marRight w:val="0"/>
      <w:marTop w:val="0"/>
      <w:marBottom w:val="0"/>
      <w:divBdr>
        <w:top w:val="none" w:sz="0" w:space="0" w:color="auto"/>
        <w:left w:val="none" w:sz="0" w:space="0" w:color="auto"/>
        <w:bottom w:val="none" w:sz="0" w:space="0" w:color="auto"/>
        <w:right w:val="none" w:sz="0" w:space="0" w:color="auto"/>
      </w:divBdr>
      <w:divsChild>
        <w:div w:id="1328678053">
          <w:marLeft w:val="0"/>
          <w:marRight w:val="0"/>
          <w:marTop w:val="0"/>
          <w:marBottom w:val="0"/>
          <w:divBdr>
            <w:top w:val="none" w:sz="0" w:space="0" w:color="auto"/>
            <w:left w:val="none" w:sz="0" w:space="0" w:color="auto"/>
            <w:bottom w:val="none" w:sz="0" w:space="0" w:color="auto"/>
            <w:right w:val="none" w:sz="0" w:space="0" w:color="auto"/>
          </w:divBdr>
        </w:div>
        <w:div w:id="735516275">
          <w:marLeft w:val="0"/>
          <w:marRight w:val="0"/>
          <w:marTop w:val="0"/>
          <w:marBottom w:val="0"/>
          <w:divBdr>
            <w:top w:val="none" w:sz="0" w:space="0" w:color="auto"/>
            <w:left w:val="none" w:sz="0" w:space="0" w:color="auto"/>
            <w:bottom w:val="none" w:sz="0" w:space="0" w:color="auto"/>
            <w:right w:val="none" w:sz="0" w:space="0" w:color="auto"/>
          </w:divBdr>
        </w:div>
        <w:div w:id="1074428507">
          <w:marLeft w:val="0"/>
          <w:marRight w:val="0"/>
          <w:marTop w:val="0"/>
          <w:marBottom w:val="0"/>
          <w:divBdr>
            <w:top w:val="none" w:sz="0" w:space="0" w:color="auto"/>
            <w:left w:val="none" w:sz="0" w:space="0" w:color="auto"/>
            <w:bottom w:val="none" w:sz="0" w:space="0" w:color="auto"/>
            <w:right w:val="none" w:sz="0" w:space="0" w:color="auto"/>
          </w:divBdr>
        </w:div>
        <w:div w:id="308899873">
          <w:marLeft w:val="0"/>
          <w:marRight w:val="0"/>
          <w:marTop w:val="0"/>
          <w:marBottom w:val="0"/>
          <w:divBdr>
            <w:top w:val="none" w:sz="0" w:space="0" w:color="auto"/>
            <w:left w:val="none" w:sz="0" w:space="0" w:color="auto"/>
            <w:bottom w:val="none" w:sz="0" w:space="0" w:color="auto"/>
            <w:right w:val="none" w:sz="0" w:space="0" w:color="auto"/>
          </w:divBdr>
        </w:div>
        <w:div w:id="1155798984">
          <w:marLeft w:val="0"/>
          <w:marRight w:val="0"/>
          <w:marTop w:val="0"/>
          <w:marBottom w:val="0"/>
          <w:divBdr>
            <w:top w:val="none" w:sz="0" w:space="0" w:color="auto"/>
            <w:left w:val="none" w:sz="0" w:space="0" w:color="auto"/>
            <w:bottom w:val="none" w:sz="0" w:space="0" w:color="auto"/>
            <w:right w:val="none" w:sz="0" w:space="0" w:color="auto"/>
          </w:divBdr>
        </w:div>
        <w:div w:id="1626889773">
          <w:marLeft w:val="0"/>
          <w:marRight w:val="0"/>
          <w:marTop w:val="0"/>
          <w:marBottom w:val="0"/>
          <w:divBdr>
            <w:top w:val="none" w:sz="0" w:space="0" w:color="auto"/>
            <w:left w:val="none" w:sz="0" w:space="0" w:color="auto"/>
            <w:bottom w:val="none" w:sz="0" w:space="0" w:color="auto"/>
            <w:right w:val="none" w:sz="0" w:space="0" w:color="auto"/>
          </w:divBdr>
        </w:div>
        <w:div w:id="1974864175">
          <w:marLeft w:val="0"/>
          <w:marRight w:val="0"/>
          <w:marTop w:val="0"/>
          <w:marBottom w:val="0"/>
          <w:divBdr>
            <w:top w:val="none" w:sz="0" w:space="0" w:color="auto"/>
            <w:left w:val="none" w:sz="0" w:space="0" w:color="auto"/>
            <w:bottom w:val="none" w:sz="0" w:space="0" w:color="auto"/>
            <w:right w:val="none" w:sz="0" w:space="0" w:color="auto"/>
          </w:divBdr>
        </w:div>
        <w:div w:id="1443845302">
          <w:marLeft w:val="0"/>
          <w:marRight w:val="0"/>
          <w:marTop w:val="0"/>
          <w:marBottom w:val="0"/>
          <w:divBdr>
            <w:top w:val="none" w:sz="0" w:space="0" w:color="auto"/>
            <w:left w:val="none" w:sz="0" w:space="0" w:color="auto"/>
            <w:bottom w:val="none" w:sz="0" w:space="0" w:color="auto"/>
            <w:right w:val="none" w:sz="0" w:space="0" w:color="auto"/>
          </w:divBdr>
        </w:div>
        <w:div w:id="1662930399">
          <w:marLeft w:val="0"/>
          <w:marRight w:val="0"/>
          <w:marTop w:val="0"/>
          <w:marBottom w:val="0"/>
          <w:divBdr>
            <w:top w:val="none" w:sz="0" w:space="0" w:color="auto"/>
            <w:left w:val="none" w:sz="0" w:space="0" w:color="auto"/>
            <w:bottom w:val="none" w:sz="0" w:space="0" w:color="auto"/>
            <w:right w:val="none" w:sz="0" w:space="0" w:color="auto"/>
          </w:divBdr>
        </w:div>
        <w:div w:id="318576472">
          <w:marLeft w:val="0"/>
          <w:marRight w:val="0"/>
          <w:marTop w:val="0"/>
          <w:marBottom w:val="0"/>
          <w:divBdr>
            <w:top w:val="none" w:sz="0" w:space="0" w:color="auto"/>
            <w:left w:val="none" w:sz="0" w:space="0" w:color="auto"/>
            <w:bottom w:val="none" w:sz="0" w:space="0" w:color="auto"/>
            <w:right w:val="none" w:sz="0" w:space="0" w:color="auto"/>
          </w:divBdr>
        </w:div>
        <w:div w:id="112485729">
          <w:marLeft w:val="0"/>
          <w:marRight w:val="0"/>
          <w:marTop w:val="0"/>
          <w:marBottom w:val="0"/>
          <w:divBdr>
            <w:top w:val="none" w:sz="0" w:space="0" w:color="auto"/>
            <w:left w:val="none" w:sz="0" w:space="0" w:color="auto"/>
            <w:bottom w:val="none" w:sz="0" w:space="0" w:color="auto"/>
            <w:right w:val="none" w:sz="0" w:space="0" w:color="auto"/>
          </w:divBdr>
        </w:div>
        <w:div w:id="1653174326">
          <w:marLeft w:val="0"/>
          <w:marRight w:val="0"/>
          <w:marTop w:val="0"/>
          <w:marBottom w:val="0"/>
          <w:divBdr>
            <w:top w:val="none" w:sz="0" w:space="0" w:color="auto"/>
            <w:left w:val="none" w:sz="0" w:space="0" w:color="auto"/>
            <w:bottom w:val="none" w:sz="0" w:space="0" w:color="auto"/>
            <w:right w:val="none" w:sz="0" w:space="0" w:color="auto"/>
          </w:divBdr>
        </w:div>
        <w:div w:id="1784421886">
          <w:marLeft w:val="0"/>
          <w:marRight w:val="0"/>
          <w:marTop w:val="0"/>
          <w:marBottom w:val="0"/>
          <w:divBdr>
            <w:top w:val="none" w:sz="0" w:space="0" w:color="auto"/>
            <w:left w:val="none" w:sz="0" w:space="0" w:color="auto"/>
            <w:bottom w:val="none" w:sz="0" w:space="0" w:color="auto"/>
            <w:right w:val="none" w:sz="0" w:space="0" w:color="auto"/>
          </w:divBdr>
        </w:div>
        <w:div w:id="961807841">
          <w:marLeft w:val="0"/>
          <w:marRight w:val="0"/>
          <w:marTop w:val="0"/>
          <w:marBottom w:val="0"/>
          <w:divBdr>
            <w:top w:val="none" w:sz="0" w:space="0" w:color="auto"/>
            <w:left w:val="none" w:sz="0" w:space="0" w:color="auto"/>
            <w:bottom w:val="none" w:sz="0" w:space="0" w:color="auto"/>
            <w:right w:val="none" w:sz="0" w:space="0" w:color="auto"/>
          </w:divBdr>
        </w:div>
      </w:divsChild>
    </w:div>
    <w:div w:id="532349475">
      <w:bodyDiv w:val="1"/>
      <w:marLeft w:val="0"/>
      <w:marRight w:val="0"/>
      <w:marTop w:val="0"/>
      <w:marBottom w:val="0"/>
      <w:divBdr>
        <w:top w:val="none" w:sz="0" w:space="0" w:color="auto"/>
        <w:left w:val="none" w:sz="0" w:space="0" w:color="auto"/>
        <w:bottom w:val="none" w:sz="0" w:space="0" w:color="auto"/>
        <w:right w:val="none" w:sz="0" w:space="0" w:color="auto"/>
      </w:divBdr>
      <w:divsChild>
        <w:div w:id="1106726896">
          <w:marLeft w:val="0"/>
          <w:marRight w:val="0"/>
          <w:marTop w:val="0"/>
          <w:marBottom w:val="0"/>
          <w:divBdr>
            <w:top w:val="none" w:sz="0" w:space="0" w:color="auto"/>
            <w:left w:val="none" w:sz="0" w:space="0" w:color="auto"/>
            <w:bottom w:val="none" w:sz="0" w:space="0" w:color="auto"/>
            <w:right w:val="none" w:sz="0" w:space="0" w:color="auto"/>
          </w:divBdr>
        </w:div>
        <w:div w:id="1349719482">
          <w:marLeft w:val="0"/>
          <w:marRight w:val="0"/>
          <w:marTop w:val="0"/>
          <w:marBottom w:val="0"/>
          <w:divBdr>
            <w:top w:val="none" w:sz="0" w:space="0" w:color="auto"/>
            <w:left w:val="none" w:sz="0" w:space="0" w:color="auto"/>
            <w:bottom w:val="none" w:sz="0" w:space="0" w:color="auto"/>
            <w:right w:val="none" w:sz="0" w:space="0" w:color="auto"/>
          </w:divBdr>
        </w:div>
        <w:div w:id="316228873">
          <w:marLeft w:val="0"/>
          <w:marRight w:val="0"/>
          <w:marTop w:val="0"/>
          <w:marBottom w:val="0"/>
          <w:divBdr>
            <w:top w:val="none" w:sz="0" w:space="0" w:color="auto"/>
            <w:left w:val="none" w:sz="0" w:space="0" w:color="auto"/>
            <w:bottom w:val="none" w:sz="0" w:space="0" w:color="auto"/>
            <w:right w:val="none" w:sz="0" w:space="0" w:color="auto"/>
          </w:divBdr>
        </w:div>
        <w:div w:id="1980381245">
          <w:marLeft w:val="0"/>
          <w:marRight w:val="0"/>
          <w:marTop w:val="0"/>
          <w:marBottom w:val="0"/>
          <w:divBdr>
            <w:top w:val="none" w:sz="0" w:space="0" w:color="auto"/>
            <w:left w:val="none" w:sz="0" w:space="0" w:color="auto"/>
            <w:bottom w:val="none" w:sz="0" w:space="0" w:color="auto"/>
            <w:right w:val="none" w:sz="0" w:space="0" w:color="auto"/>
          </w:divBdr>
        </w:div>
      </w:divsChild>
    </w:div>
    <w:div w:id="582565812">
      <w:bodyDiv w:val="1"/>
      <w:marLeft w:val="0"/>
      <w:marRight w:val="0"/>
      <w:marTop w:val="0"/>
      <w:marBottom w:val="0"/>
      <w:divBdr>
        <w:top w:val="none" w:sz="0" w:space="0" w:color="auto"/>
        <w:left w:val="none" w:sz="0" w:space="0" w:color="auto"/>
        <w:bottom w:val="none" w:sz="0" w:space="0" w:color="auto"/>
        <w:right w:val="none" w:sz="0" w:space="0" w:color="auto"/>
      </w:divBdr>
      <w:divsChild>
        <w:div w:id="1204826438">
          <w:marLeft w:val="0"/>
          <w:marRight w:val="0"/>
          <w:marTop w:val="0"/>
          <w:marBottom w:val="0"/>
          <w:divBdr>
            <w:top w:val="none" w:sz="0" w:space="0" w:color="auto"/>
            <w:left w:val="none" w:sz="0" w:space="0" w:color="auto"/>
            <w:bottom w:val="none" w:sz="0" w:space="0" w:color="auto"/>
            <w:right w:val="none" w:sz="0" w:space="0" w:color="auto"/>
          </w:divBdr>
        </w:div>
        <w:div w:id="1929844558">
          <w:marLeft w:val="0"/>
          <w:marRight w:val="0"/>
          <w:marTop w:val="0"/>
          <w:marBottom w:val="0"/>
          <w:divBdr>
            <w:top w:val="none" w:sz="0" w:space="0" w:color="auto"/>
            <w:left w:val="none" w:sz="0" w:space="0" w:color="auto"/>
            <w:bottom w:val="none" w:sz="0" w:space="0" w:color="auto"/>
            <w:right w:val="none" w:sz="0" w:space="0" w:color="auto"/>
          </w:divBdr>
        </w:div>
      </w:divsChild>
    </w:div>
    <w:div w:id="610282197">
      <w:bodyDiv w:val="1"/>
      <w:marLeft w:val="0"/>
      <w:marRight w:val="0"/>
      <w:marTop w:val="0"/>
      <w:marBottom w:val="0"/>
      <w:divBdr>
        <w:top w:val="none" w:sz="0" w:space="0" w:color="auto"/>
        <w:left w:val="none" w:sz="0" w:space="0" w:color="auto"/>
        <w:bottom w:val="none" w:sz="0" w:space="0" w:color="auto"/>
        <w:right w:val="none" w:sz="0" w:space="0" w:color="auto"/>
      </w:divBdr>
      <w:divsChild>
        <w:div w:id="662047868">
          <w:marLeft w:val="0"/>
          <w:marRight w:val="0"/>
          <w:marTop w:val="0"/>
          <w:marBottom w:val="0"/>
          <w:divBdr>
            <w:top w:val="none" w:sz="0" w:space="0" w:color="auto"/>
            <w:left w:val="none" w:sz="0" w:space="0" w:color="auto"/>
            <w:bottom w:val="none" w:sz="0" w:space="0" w:color="auto"/>
            <w:right w:val="none" w:sz="0" w:space="0" w:color="auto"/>
          </w:divBdr>
        </w:div>
        <w:div w:id="1909657151">
          <w:marLeft w:val="0"/>
          <w:marRight w:val="0"/>
          <w:marTop w:val="0"/>
          <w:marBottom w:val="0"/>
          <w:divBdr>
            <w:top w:val="none" w:sz="0" w:space="0" w:color="auto"/>
            <w:left w:val="none" w:sz="0" w:space="0" w:color="auto"/>
            <w:bottom w:val="none" w:sz="0" w:space="0" w:color="auto"/>
            <w:right w:val="none" w:sz="0" w:space="0" w:color="auto"/>
          </w:divBdr>
        </w:div>
      </w:divsChild>
    </w:div>
    <w:div w:id="1271354464">
      <w:bodyDiv w:val="1"/>
      <w:marLeft w:val="0"/>
      <w:marRight w:val="0"/>
      <w:marTop w:val="0"/>
      <w:marBottom w:val="0"/>
      <w:divBdr>
        <w:top w:val="none" w:sz="0" w:space="0" w:color="auto"/>
        <w:left w:val="none" w:sz="0" w:space="0" w:color="auto"/>
        <w:bottom w:val="none" w:sz="0" w:space="0" w:color="auto"/>
        <w:right w:val="none" w:sz="0" w:space="0" w:color="auto"/>
      </w:divBdr>
      <w:divsChild>
        <w:div w:id="1607302889">
          <w:marLeft w:val="0"/>
          <w:marRight w:val="0"/>
          <w:marTop w:val="0"/>
          <w:marBottom w:val="0"/>
          <w:divBdr>
            <w:top w:val="none" w:sz="0" w:space="0" w:color="auto"/>
            <w:left w:val="none" w:sz="0" w:space="0" w:color="auto"/>
            <w:bottom w:val="none" w:sz="0" w:space="0" w:color="auto"/>
            <w:right w:val="none" w:sz="0" w:space="0" w:color="auto"/>
          </w:divBdr>
          <w:divsChild>
            <w:div w:id="1288854626">
              <w:marLeft w:val="0"/>
              <w:marRight w:val="0"/>
              <w:marTop w:val="0"/>
              <w:marBottom w:val="0"/>
              <w:divBdr>
                <w:top w:val="none" w:sz="0" w:space="0" w:color="auto"/>
                <w:left w:val="none" w:sz="0" w:space="0" w:color="auto"/>
                <w:bottom w:val="none" w:sz="0" w:space="0" w:color="auto"/>
                <w:right w:val="none" w:sz="0" w:space="0" w:color="auto"/>
              </w:divBdr>
            </w:div>
            <w:div w:id="1250694473">
              <w:marLeft w:val="0"/>
              <w:marRight w:val="0"/>
              <w:marTop w:val="0"/>
              <w:marBottom w:val="0"/>
              <w:divBdr>
                <w:top w:val="none" w:sz="0" w:space="0" w:color="auto"/>
                <w:left w:val="none" w:sz="0" w:space="0" w:color="auto"/>
                <w:bottom w:val="none" w:sz="0" w:space="0" w:color="auto"/>
                <w:right w:val="none" w:sz="0" w:space="0" w:color="auto"/>
              </w:divBdr>
            </w:div>
            <w:div w:id="697657303">
              <w:marLeft w:val="0"/>
              <w:marRight w:val="0"/>
              <w:marTop w:val="0"/>
              <w:marBottom w:val="0"/>
              <w:divBdr>
                <w:top w:val="none" w:sz="0" w:space="0" w:color="auto"/>
                <w:left w:val="none" w:sz="0" w:space="0" w:color="auto"/>
                <w:bottom w:val="none" w:sz="0" w:space="0" w:color="auto"/>
                <w:right w:val="none" w:sz="0" w:space="0" w:color="auto"/>
              </w:divBdr>
            </w:div>
            <w:div w:id="1036195737">
              <w:marLeft w:val="0"/>
              <w:marRight w:val="0"/>
              <w:marTop w:val="0"/>
              <w:marBottom w:val="0"/>
              <w:divBdr>
                <w:top w:val="none" w:sz="0" w:space="0" w:color="auto"/>
                <w:left w:val="none" w:sz="0" w:space="0" w:color="auto"/>
                <w:bottom w:val="none" w:sz="0" w:space="0" w:color="auto"/>
                <w:right w:val="none" w:sz="0" w:space="0" w:color="auto"/>
              </w:divBdr>
            </w:div>
            <w:div w:id="1260868152">
              <w:marLeft w:val="0"/>
              <w:marRight w:val="0"/>
              <w:marTop w:val="0"/>
              <w:marBottom w:val="0"/>
              <w:divBdr>
                <w:top w:val="none" w:sz="0" w:space="0" w:color="auto"/>
                <w:left w:val="none" w:sz="0" w:space="0" w:color="auto"/>
                <w:bottom w:val="none" w:sz="0" w:space="0" w:color="auto"/>
                <w:right w:val="none" w:sz="0" w:space="0" w:color="auto"/>
              </w:divBdr>
            </w:div>
            <w:div w:id="1463499030">
              <w:marLeft w:val="0"/>
              <w:marRight w:val="0"/>
              <w:marTop w:val="0"/>
              <w:marBottom w:val="0"/>
              <w:divBdr>
                <w:top w:val="none" w:sz="0" w:space="0" w:color="auto"/>
                <w:left w:val="none" w:sz="0" w:space="0" w:color="auto"/>
                <w:bottom w:val="none" w:sz="0" w:space="0" w:color="auto"/>
                <w:right w:val="none" w:sz="0" w:space="0" w:color="auto"/>
              </w:divBdr>
            </w:div>
            <w:div w:id="664015334">
              <w:marLeft w:val="0"/>
              <w:marRight w:val="0"/>
              <w:marTop w:val="0"/>
              <w:marBottom w:val="0"/>
              <w:divBdr>
                <w:top w:val="none" w:sz="0" w:space="0" w:color="auto"/>
                <w:left w:val="none" w:sz="0" w:space="0" w:color="auto"/>
                <w:bottom w:val="none" w:sz="0" w:space="0" w:color="auto"/>
                <w:right w:val="none" w:sz="0" w:space="0" w:color="auto"/>
              </w:divBdr>
            </w:div>
            <w:div w:id="597524164">
              <w:marLeft w:val="0"/>
              <w:marRight w:val="0"/>
              <w:marTop w:val="0"/>
              <w:marBottom w:val="0"/>
              <w:divBdr>
                <w:top w:val="none" w:sz="0" w:space="0" w:color="auto"/>
                <w:left w:val="none" w:sz="0" w:space="0" w:color="auto"/>
                <w:bottom w:val="none" w:sz="0" w:space="0" w:color="auto"/>
                <w:right w:val="none" w:sz="0" w:space="0" w:color="auto"/>
              </w:divBdr>
            </w:div>
            <w:div w:id="1094059054">
              <w:marLeft w:val="0"/>
              <w:marRight w:val="0"/>
              <w:marTop w:val="0"/>
              <w:marBottom w:val="0"/>
              <w:divBdr>
                <w:top w:val="none" w:sz="0" w:space="0" w:color="auto"/>
                <w:left w:val="none" w:sz="0" w:space="0" w:color="auto"/>
                <w:bottom w:val="none" w:sz="0" w:space="0" w:color="auto"/>
                <w:right w:val="none" w:sz="0" w:space="0" w:color="auto"/>
              </w:divBdr>
            </w:div>
            <w:div w:id="1785416562">
              <w:marLeft w:val="0"/>
              <w:marRight w:val="0"/>
              <w:marTop w:val="0"/>
              <w:marBottom w:val="0"/>
              <w:divBdr>
                <w:top w:val="none" w:sz="0" w:space="0" w:color="auto"/>
                <w:left w:val="none" w:sz="0" w:space="0" w:color="auto"/>
                <w:bottom w:val="none" w:sz="0" w:space="0" w:color="auto"/>
                <w:right w:val="none" w:sz="0" w:space="0" w:color="auto"/>
              </w:divBdr>
            </w:div>
            <w:div w:id="1632175502">
              <w:marLeft w:val="0"/>
              <w:marRight w:val="0"/>
              <w:marTop w:val="0"/>
              <w:marBottom w:val="0"/>
              <w:divBdr>
                <w:top w:val="none" w:sz="0" w:space="0" w:color="auto"/>
                <w:left w:val="none" w:sz="0" w:space="0" w:color="auto"/>
                <w:bottom w:val="none" w:sz="0" w:space="0" w:color="auto"/>
                <w:right w:val="none" w:sz="0" w:space="0" w:color="auto"/>
              </w:divBdr>
            </w:div>
            <w:div w:id="291717404">
              <w:marLeft w:val="0"/>
              <w:marRight w:val="0"/>
              <w:marTop w:val="0"/>
              <w:marBottom w:val="0"/>
              <w:divBdr>
                <w:top w:val="none" w:sz="0" w:space="0" w:color="auto"/>
                <w:left w:val="none" w:sz="0" w:space="0" w:color="auto"/>
                <w:bottom w:val="none" w:sz="0" w:space="0" w:color="auto"/>
                <w:right w:val="none" w:sz="0" w:space="0" w:color="auto"/>
              </w:divBdr>
            </w:div>
            <w:div w:id="1901674395">
              <w:marLeft w:val="0"/>
              <w:marRight w:val="0"/>
              <w:marTop w:val="0"/>
              <w:marBottom w:val="0"/>
              <w:divBdr>
                <w:top w:val="none" w:sz="0" w:space="0" w:color="auto"/>
                <w:left w:val="none" w:sz="0" w:space="0" w:color="auto"/>
                <w:bottom w:val="none" w:sz="0" w:space="0" w:color="auto"/>
                <w:right w:val="none" w:sz="0" w:space="0" w:color="auto"/>
              </w:divBdr>
            </w:div>
            <w:div w:id="841310647">
              <w:marLeft w:val="0"/>
              <w:marRight w:val="0"/>
              <w:marTop w:val="0"/>
              <w:marBottom w:val="0"/>
              <w:divBdr>
                <w:top w:val="none" w:sz="0" w:space="0" w:color="auto"/>
                <w:left w:val="none" w:sz="0" w:space="0" w:color="auto"/>
                <w:bottom w:val="none" w:sz="0" w:space="0" w:color="auto"/>
                <w:right w:val="none" w:sz="0" w:space="0" w:color="auto"/>
              </w:divBdr>
            </w:div>
            <w:div w:id="1083114154">
              <w:marLeft w:val="0"/>
              <w:marRight w:val="0"/>
              <w:marTop w:val="0"/>
              <w:marBottom w:val="0"/>
              <w:divBdr>
                <w:top w:val="none" w:sz="0" w:space="0" w:color="auto"/>
                <w:left w:val="none" w:sz="0" w:space="0" w:color="auto"/>
                <w:bottom w:val="none" w:sz="0" w:space="0" w:color="auto"/>
                <w:right w:val="none" w:sz="0" w:space="0" w:color="auto"/>
              </w:divBdr>
            </w:div>
            <w:div w:id="746725676">
              <w:marLeft w:val="0"/>
              <w:marRight w:val="0"/>
              <w:marTop w:val="0"/>
              <w:marBottom w:val="0"/>
              <w:divBdr>
                <w:top w:val="none" w:sz="0" w:space="0" w:color="auto"/>
                <w:left w:val="none" w:sz="0" w:space="0" w:color="auto"/>
                <w:bottom w:val="none" w:sz="0" w:space="0" w:color="auto"/>
                <w:right w:val="none" w:sz="0" w:space="0" w:color="auto"/>
              </w:divBdr>
            </w:div>
            <w:div w:id="424691014">
              <w:marLeft w:val="0"/>
              <w:marRight w:val="0"/>
              <w:marTop w:val="0"/>
              <w:marBottom w:val="0"/>
              <w:divBdr>
                <w:top w:val="none" w:sz="0" w:space="0" w:color="auto"/>
                <w:left w:val="none" w:sz="0" w:space="0" w:color="auto"/>
                <w:bottom w:val="none" w:sz="0" w:space="0" w:color="auto"/>
                <w:right w:val="none" w:sz="0" w:space="0" w:color="auto"/>
              </w:divBdr>
            </w:div>
            <w:div w:id="1027684604">
              <w:marLeft w:val="0"/>
              <w:marRight w:val="0"/>
              <w:marTop w:val="0"/>
              <w:marBottom w:val="0"/>
              <w:divBdr>
                <w:top w:val="none" w:sz="0" w:space="0" w:color="auto"/>
                <w:left w:val="none" w:sz="0" w:space="0" w:color="auto"/>
                <w:bottom w:val="none" w:sz="0" w:space="0" w:color="auto"/>
                <w:right w:val="none" w:sz="0" w:space="0" w:color="auto"/>
              </w:divBdr>
            </w:div>
            <w:div w:id="761923009">
              <w:marLeft w:val="0"/>
              <w:marRight w:val="0"/>
              <w:marTop w:val="0"/>
              <w:marBottom w:val="0"/>
              <w:divBdr>
                <w:top w:val="none" w:sz="0" w:space="0" w:color="auto"/>
                <w:left w:val="none" w:sz="0" w:space="0" w:color="auto"/>
                <w:bottom w:val="none" w:sz="0" w:space="0" w:color="auto"/>
                <w:right w:val="none" w:sz="0" w:space="0" w:color="auto"/>
              </w:divBdr>
            </w:div>
            <w:div w:id="1272859743">
              <w:marLeft w:val="0"/>
              <w:marRight w:val="0"/>
              <w:marTop w:val="0"/>
              <w:marBottom w:val="0"/>
              <w:divBdr>
                <w:top w:val="none" w:sz="0" w:space="0" w:color="auto"/>
                <w:left w:val="none" w:sz="0" w:space="0" w:color="auto"/>
                <w:bottom w:val="none" w:sz="0" w:space="0" w:color="auto"/>
                <w:right w:val="none" w:sz="0" w:space="0" w:color="auto"/>
              </w:divBdr>
            </w:div>
            <w:div w:id="2013603250">
              <w:marLeft w:val="0"/>
              <w:marRight w:val="0"/>
              <w:marTop w:val="0"/>
              <w:marBottom w:val="0"/>
              <w:divBdr>
                <w:top w:val="none" w:sz="0" w:space="0" w:color="auto"/>
                <w:left w:val="none" w:sz="0" w:space="0" w:color="auto"/>
                <w:bottom w:val="none" w:sz="0" w:space="0" w:color="auto"/>
                <w:right w:val="none" w:sz="0" w:space="0" w:color="auto"/>
              </w:divBdr>
            </w:div>
            <w:div w:id="848762210">
              <w:marLeft w:val="0"/>
              <w:marRight w:val="0"/>
              <w:marTop w:val="0"/>
              <w:marBottom w:val="0"/>
              <w:divBdr>
                <w:top w:val="none" w:sz="0" w:space="0" w:color="auto"/>
                <w:left w:val="none" w:sz="0" w:space="0" w:color="auto"/>
                <w:bottom w:val="none" w:sz="0" w:space="0" w:color="auto"/>
                <w:right w:val="none" w:sz="0" w:space="0" w:color="auto"/>
              </w:divBdr>
            </w:div>
            <w:div w:id="1379742903">
              <w:marLeft w:val="0"/>
              <w:marRight w:val="0"/>
              <w:marTop w:val="0"/>
              <w:marBottom w:val="0"/>
              <w:divBdr>
                <w:top w:val="none" w:sz="0" w:space="0" w:color="auto"/>
                <w:left w:val="none" w:sz="0" w:space="0" w:color="auto"/>
                <w:bottom w:val="none" w:sz="0" w:space="0" w:color="auto"/>
                <w:right w:val="none" w:sz="0" w:space="0" w:color="auto"/>
              </w:divBdr>
            </w:div>
            <w:div w:id="1952742348">
              <w:marLeft w:val="0"/>
              <w:marRight w:val="0"/>
              <w:marTop w:val="0"/>
              <w:marBottom w:val="0"/>
              <w:divBdr>
                <w:top w:val="none" w:sz="0" w:space="0" w:color="auto"/>
                <w:left w:val="none" w:sz="0" w:space="0" w:color="auto"/>
                <w:bottom w:val="none" w:sz="0" w:space="0" w:color="auto"/>
                <w:right w:val="none" w:sz="0" w:space="0" w:color="auto"/>
              </w:divBdr>
            </w:div>
            <w:div w:id="1647321860">
              <w:marLeft w:val="0"/>
              <w:marRight w:val="0"/>
              <w:marTop w:val="0"/>
              <w:marBottom w:val="0"/>
              <w:divBdr>
                <w:top w:val="none" w:sz="0" w:space="0" w:color="auto"/>
                <w:left w:val="none" w:sz="0" w:space="0" w:color="auto"/>
                <w:bottom w:val="none" w:sz="0" w:space="0" w:color="auto"/>
                <w:right w:val="none" w:sz="0" w:space="0" w:color="auto"/>
              </w:divBdr>
            </w:div>
            <w:div w:id="1436250582">
              <w:marLeft w:val="0"/>
              <w:marRight w:val="0"/>
              <w:marTop w:val="0"/>
              <w:marBottom w:val="0"/>
              <w:divBdr>
                <w:top w:val="none" w:sz="0" w:space="0" w:color="auto"/>
                <w:left w:val="none" w:sz="0" w:space="0" w:color="auto"/>
                <w:bottom w:val="none" w:sz="0" w:space="0" w:color="auto"/>
                <w:right w:val="none" w:sz="0" w:space="0" w:color="auto"/>
              </w:divBdr>
            </w:div>
            <w:div w:id="144685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21648">
      <w:bodyDiv w:val="1"/>
      <w:marLeft w:val="0"/>
      <w:marRight w:val="0"/>
      <w:marTop w:val="0"/>
      <w:marBottom w:val="0"/>
      <w:divBdr>
        <w:top w:val="none" w:sz="0" w:space="0" w:color="auto"/>
        <w:left w:val="none" w:sz="0" w:space="0" w:color="auto"/>
        <w:bottom w:val="none" w:sz="0" w:space="0" w:color="auto"/>
        <w:right w:val="none" w:sz="0" w:space="0" w:color="auto"/>
      </w:divBdr>
      <w:divsChild>
        <w:div w:id="356852436">
          <w:marLeft w:val="0"/>
          <w:marRight w:val="0"/>
          <w:marTop w:val="0"/>
          <w:marBottom w:val="0"/>
          <w:divBdr>
            <w:top w:val="none" w:sz="0" w:space="0" w:color="auto"/>
            <w:left w:val="none" w:sz="0" w:space="0" w:color="auto"/>
            <w:bottom w:val="none" w:sz="0" w:space="0" w:color="auto"/>
            <w:right w:val="none" w:sz="0" w:space="0" w:color="auto"/>
          </w:divBdr>
        </w:div>
        <w:div w:id="834346820">
          <w:marLeft w:val="0"/>
          <w:marRight w:val="0"/>
          <w:marTop w:val="0"/>
          <w:marBottom w:val="0"/>
          <w:divBdr>
            <w:top w:val="none" w:sz="0" w:space="0" w:color="auto"/>
            <w:left w:val="none" w:sz="0" w:space="0" w:color="auto"/>
            <w:bottom w:val="none" w:sz="0" w:space="0" w:color="auto"/>
            <w:right w:val="none" w:sz="0" w:space="0" w:color="auto"/>
          </w:divBdr>
        </w:div>
        <w:div w:id="2101945397">
          <w:marLeft w:val="0"/>
          <w:marRight w:val="0"/>
          <w:marTop w:val="0"/>
          <w:marBottom w:val="0"/>
          <w:divBdr>
            <w:top w:val="none" w:sz="0" w:space="0" w:color="auto"/>
            <w:left w:val="none" w:sz="0" w:space="0" w:color="auto"/>
            <w:bottom w:val="none" w:sz="0" w:space="0" w:color="auto"/>
            <w:right w:val="none" w:sz="0" w:space="0" w:color="auto"/>
          </w:divBdr>
        </w:div>
        <w:div w:id="378357085">
          <w:marLeft w:val="0"/>
          <w:marRight w:val="0"/>
          <w:marTop w:val="0"/>
          <w:marBottom w:val="0"/>
          <w:divBdr>
            <w:top w:val="none" w:sz="0" w:space="0" w:color="auto"/>
            <w:left w:val="none" w:sz="0" w:space="0" w:color="auto"/>
            <w:bottom w:val="none" w:sz="0" w:space="0" w:color="auto"/>
            <w:right w:val="none" w:sz="0" w:space="0" w:color="auto"/>
          </w:divBdr>
        </w:div>
        <w:div w:id="579102383">
          <w:marLeft w:val="0"/>
          <w:marRight w:val="0"/>
          <w:marTop w:val="0"/>
          <w:marBottom w:val="0"/>
          <w:divBdr>
            <w:top w:val="none" w:sz="0" w:space="0" w:color="auto"/>
            <w:left w:val="none" w:sz="0" w:space="0" w:color="auto"/>
            <w:bottom w:val="none" w:sz="0" w:space="0" w:color="auto"/>
            <w:right w:val="none" w:sz="0" w:space="0" w:color="auto"/>
          </w:divBdr>
        </w:div>
      </w:divsChild>
    </w:div>
    <w:div w:id="1878227831">
      <w:bodyDiv w:val="1"/>
      <w:marLeft w:val="0"/>
      <w:marRight w:val="0"/>
      <w:marTop w:val="0"/>
      <w:marBottom w:val="0"/>
      <w:divBdr>
        <w:top w:val="none" w:sz="0" w:space="0" w:color="auto"/>
        <w:left w:val="none" w:sz="0" w:space="0" w:color="auto"/>
        <w:bottom w:val="none" w:sz="0" w:space="0" w:color="auto"/>
        <w:right w:val="none" w:sz="0" w:space="0" w:color="auto"/>
      </w:divBdr>
      <w:divsChild>
        <w:div w:id="830217119">
          <w:marLeft w:val="0"/>
          <w:marRight w:val="0"/>
          <w:marTop w:val="0"/>
          <w:marBottom w:val="0"/>
          <w:divBdr>
            <w:top w:val="none" w:sz="0" w:space="0" w:color="auto"/>
            <w:left w:val="none" w:sz="0" w:space="0" w:color="auto"/>
            <w:bottom w:val="none" w:sz="0" w:space="0" w:color="auto"/>
            <w:right w:val="none" w:sz="0" w:space="0" w:color="auto"/>
          </w:divBdr>
        </w:div>
        <w:div w:id="737048399">
          <w:marLeft w:val="0"/>
          <w:marRight w:val="0"/>
          <w:marTop w:val="0"/>
          <w:marBottom w:val="0"/>
          <w:divBdr>
            <w:top w:val="none" w:sz="0" w:space="0" w:color="auto"/>
            <w:left w:val="none" w:sz="0" w:space="0" w:color="auto"/>
            <w:bottom w:val="none" w:sz="0" w:space="0" w:color="auto"/>
            <w:right w:val="none" w:sz="0" w:space="0" w:color="auto"/>
          </w:divBdr>
        </w:div>
        <w:div w:id="749931435">
          <w:marLeft w:val="0"/>
          <w:marRight w:val="0"/>
          <w:marTop w:val="0"/>
          <w:marBottom w:val="0"/>
          <w:divBdr>
            <w:top w:val="none" w:sz="0" w:space="0" w:color="auto"/>
            <w:left w:val="none" w:sz="0" w:space="0" w:color="auto"/>
            <w:bottom w:val="none" w:sz="0" w:space="0" w:color="auto"/>
            <w:right w:val="none" w:sz="0" w:space="0" w:color="auto"/>
          </w:divBdr>
        </w:div>
        <w:div w:id="920918683">
          <w:marLeft w:val="0"/>
          <w:marRight w:val="0"/>
          <w:marTop w:val="0"/>
          <w:marBottom w:val="0"/>
          <w:divBdr>
            <w:top w:val="none" w:sz="0" w:space="0" w:color="auto"/>
            <w:left w:val="none" w:sz="0" w:space="0" w:color="auto"/>
            <w:bottom w:val="none" w:sz="0" w:space="0" w:color="auto"/>
            <w:right w:val="none" w:sz="0" w:space="0" w:color="auto"/>
          </w:divBdr>
        </w:div>
        <w:div w:id="1269048893">
          <w:marLeft w:val="0"/>
          <w:marRight w:val="0"/>
          <w:marTop w:val="0"/>
          <w:marBottom w:val="0"/>
          <w:divBdr>
            <w:top w:val="none" w:sz="0" w:space="0" w:color="auto"/>
            <w:left w:val="none" w:sz="0" w:space="0" w:color="auto"/>
            <w:bottom w:val="none" w:sz="0" w:space="0" w:color="auto"/>
            <w:right w:val="none" w:sz="0" w:space="0" w:color="auto"/>
          </w:divBdr>
        </w:div>
        <w:div w:id="382564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6</Pages>
  <Words>1727</Words>
  <Characters>9846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rossella</dc:creator>
  <cp:lastModifiedBy>rossella</cp:lastModifiedBy>
  <cp:revision>9</cp:revision>
  <dcterms:created xsi:type="dcterms:W3CDTF">2013-12-22T23:47:00Z</dcterms:created>
  <dcterms:modified xsi:type="dcterms:W3CDTF">2013-12-28T16:40:00Z</dcterms:modified>
</cp:coreProperties>
</file>