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929" w:rsidRDefault="004D0163">
      <w:r>
        <w:t>Indicazioni programma da studiare</w:t>
      </w:r>
      <w:r w:rsidR="00ED0F15">
        <w:t xml:space="preserve">         Educazione motoria infantile</w:t>
      </w:r>
      <w:r w:rsidR="00165735">
        <w:t xml:space="preserve"> SFP </w:t>
      </w:r>
      <w:proofErr w:type="spellStart"/>
      <w:r w:rsidR="00165735">
        <w:t>v.o.</w:t>
      </w:r>
      <w:proofErr w:type="spellEnd"/>
    </w:p>
    <w:p w:rsidR="00F329F4" w:rsidRDefault="004D0163">
      <w:r>
        <w:t>Nella p</w:t>
      </w:r>
      <w:r w:rsidR="009655DD">
        <w:t>a</w:t>
      </w:r>
      <w:r>
        <w:t xml:space="preserve">gina docenti </w:t>
      </w:r>
      <w:r w:rsidR="00165735">
        <w:t>sono inseriti i materiali da  studiare</w:t>
      </w:r>
      <w:r>
        <w:t xml:space="preserve"> per poter sostenere l’esame finale </w:t>
      </w:r>
      <w:r w:rsidR="00F329F4">
        <w:t>:</w:t>
      </w:r>
    </w:p>
    <w:p w:rsidR="00F329F4" w:rsidRDefault="00ED0F15">
      <w:r>
        <w:t xml:space="preserve">  Il testo “Un salto un perché” ,” Schemi motori di base”,</w:t>
      </w:r>
      <w:r w:rsidR="00165735">
        <w:t xml:space="preserve"> </w:t>
      </w:r>
      <w:r w:rsidR="001148CF">
        <w:t>“</w:t>
      </w:r>
      <w:r>
        <w:t xml:space="preserve">Competenze abilità e conoscenze nel curricolo della scuola per l’infanzia </w:t>
      </w:r>
      <w:r>
        <w:t>“ ,</w:t>
      </w:r>
      <w:r w:rsidR="00165735">
        <w:t>le Indicazioni Nazionali</w:t>
      </w:r>
      <w:r w:rsidR="00F329F4">
        <w:t xml:space="preserve"> e documenti vari.</w:t>
      </w:r>
      <w:r w:rsidR="001148CF">
        <w:t xml:space="preserve"> </w:t>
      </w:r>
    </w:p>
    <w:p w:rsidR="001148CF" w:rsidRDefault="00C8797B">
      <w:r>
        <w:t xml:space="preserve">I testi nella </w:t>
      </w:r>
      <w:r w:rsidR="00ED0F15">
        <w:t>“</w:t>
      </w:r>
      <w:r>
        <w:t>cassetta degli attrezzi</w:t>
      </w:r>
      <w:r w:rsidR="00ED0F15">
        <w:t>”</w:t>
      </w:r>
      <w:r>
        <w:t xml:space="preserve"> sono solo per il vostro lavoro futuro</w:t>
      </w:r>
      <w:r w:rsidR="001148CF">
        <w:t xml:space="preserve"> </w:t>
      </w:r>
      <w:r w:rsidR="00ED0F15">
        <w:t xml:space="preserve"> ( </w:t>
      </w:r>
      <w:r w:rsidR="001148CF">
        <w:t xml:space="preserve">però </w:t>
      </w:r>
      <w:r w:rsidR="00ED0F15">
        <w:t>se li sfogliate sarà proficuo!)</w:t>
      </w:r>
    </w:p>
    <w:p w:rsidR="00ED0F15" w:rsidRDefault="00ED0F15">
      <w:r>
        <w:t>I</w:t>
      </w:r>
      <w:r w:rsidR="004D0163">
        <w:t>l testo adottato, per chi lo ha acquistato, è da legger</w:t>
      </w:r>
      <w:r>
        <w:t>e per eventuali approfondimenti</w:t>
      </w:r>
      <w:r w:rsidR="001148CF">
        <w:t>.</w:t>
      </w:r>
    </w:p>
    <w:p w:rsidR="00ED0F15" w:rsidRPr="001148CF" w:rsidRDefault="00ED0F15" w:rsidP="00ED0F15">
      <w:pPr>
        <w:rPr>
          <w:b/>
        </w:rPr>
      </w:pPr>
      <w:r w:rsidRPr="001148CF">
        <w:rPr>
          <w:b/>
        </w:rPr>
        <w:t xml:space="preserve">Argomenti   </w:t>
      </w:r>
    </w:p>
    <w:p w:rsidR="00ED0F15" w:rsidRDefault="00ED0F15" w:rsidP="00ED0F15">
      <w:r>
        <w:t xml:space="preserve">           -</w:t>
      </w:r>
      <w:r w:rsidRPr="00667D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67D84">
        <w:rPr>
          <w:rFonts w:ascii="Times New Roman" w:hAnsi="Times New Roman" w:cs="Times New Roman"/>
          <w:sz w:val="24"/>
          <w:szCs w:val="24"/>
        </w:rPr>
        <w:t>il valore educativo formativo del corpo e del movimento</w:t>
      </w:r>
      <w:r>
        <w:rPr>
          <w:rFonts w:ascii="Times New Roman" w:hAnsi="Times New Roman" w:cs="Times New Roman"/>
          <w:sz w:val="24"/>
          <w:szCs w:val="24"/>
        </w:rPr>
        <w:t xml:space="preserve"> ( appunti)</w:t>
      </w:r>
    </w:p>
    <w:p w:rsidR="00ED0F15" w:rsidRDefault="00ED0F15" w:rsidP="00ED0F15">
      <w:pPr>
        <w:pStyle w:val="Paragrafoelenco"/>
        <w:numPr>
          <w:ilvl w:val="0"/>
          <w:numId w:val="2"/>
        </w:numPr>
      </w:pPr>
      <w:r>
        <w:t xml:space="preserve">La maturazione scientifica del concetto   scienze motorie a carattere educativo ( </w:t>
      </w:r>
      <w:r>
        <w:t xml:space="preserve">epistemologia) </w:t>
      </w:r>
    </w:p>
    <w:p w:rsidR="00ED0F15" w:rsidRDefault="00ED0F15" w:rsidP="00ED0F15">
      <w:pPr>
        <w:pStyle w:val="Paragrafoelenco"/>
        <w:numPr>
          <w:ilvl w:val="0"/>
          <w:numId w:val="2"/>
        </w:numPr>
      </w:pPr>
      <w:r>
        <w:t>Le indicazioni</w:t>
      </w:r>
      <w:r w:rsidR="001148CF">
        <w:t xml:space="preserve"> nazionali </w:t>
      </w:r>
    </w:p>
    <w:p w:rsidR="00ED0F15" w:rsidRDefault="00ED0F15" w:rsidP="00ED0F15">
      <w:pPr>
        <w:pStyle w:val="Paragrafoelenco"/>
        <w:numPr>
          <w:ilvl w:val="0"/>
          <w:numId w:val="2"/>
        </w:numPr>
      </w:pPr>
      <w:r>
        <w:t>Competenze abilità e conoscenze nel curricolo del</w:t>
      </w:r>
      <w:r w:rsidR="001148CF">
        <w:t xml:space="preserve">la scuola per l’infanzia </w:t>
      </w:r>
    </w:p>
    <w:p w:rsidR="00ED0F15" w:rsidRDefault="00ED0F15" w:rsidP="00ED0F15">
      <w:pPr>
        <w:pStyle w:val="Paragrafoelenco"/>
        <w:numPr>
          <w:ilvl w:val="0"/>
          <w:numId w:val="2"/>
        </w:numPr>
      </w:pPr>
      <w:r>
        <w:t>Il b</w:t>
      </w:r>
      <w:r w:rsidR="001148CF">
        <w:t xml:space="preserve">ambino da 3 a  6 anni </w:t>
      </w:r>
    </w:p>
    <w:p w:rsidR="00ED0F15" w:rsidRDefault="00ED0F15" w:rsidP="00ED0F15">
      <w:pPr>
        <w:pStyle w:val="Paragrafoelenco"/>
        <w:numPr>
          <w:ilvl w:val="0"/>
          <w:numId w:val="2"/>
        </w:numPr>
      </w:pPr>
      <w:r>
        <w:t>La psicomotrici</w:t>
      </w:r>
      <w:r>
        <w:t xml:space="preserve">tà educativa </w:t>
      </w:r>
    </w:p>
    <w:p w:rsidR="00ED0F15" w:rsidRDefault="00ED0F15" w:rsidP="00ED0F15">
      <w:pPr>
        <w:pStyle w:val="Paragrafoelenco"/>
        <w:numPr>
          <w:ilvl w:val="0"/>
          <w:numId w:val="2"/>
        </w:numPr>
      </w:pPr>
      <w:r>
        <w:t xml:space="preserve">Modelli teorici di riferimento </w:t>
      </w:r>
      <w:proofErr w:type="spellStart"/>
      <w:r>
        <w:t>Piaget</w:t>
      </w:r>
      <w:proofErr w:type="spellEnd"/>
      <w:r>
        <w:t xml:space="preserve">- Le </w:t>
      </w:r>
      <w:proofErr w:type="spellStart"/>
      <w:r>
        <w:t>Boulch-Vayer</w:t>
      </w:r>
      <w:proofErr w:type="spellEnd"/>
      <w:r>
        <w:t xml:space="preserve">- </w:t>
      </w:r>
      <w:proofErr w:type="spellStart"/>
      <w:r>
        <w:t>Aucout</w:t>
      </w:r>
      <w:r>
        <w:t>urier</w:t>
      </w:r>
      <w:proofErr w:type="spellEnd"/>
      <w:r>
        <w:t xml:space="preserve">- Lapierre </w:t>
      </w:r>
      <w:r>
        <w:t xml:space="preserve"> </w:t>
      </w:r>
    </w:p>
    <w:p w:rsidR="00ED0F15" w:rsidRDefault="00ED0F15" w:rsidP="00ED0F15">
      <w:pPr>
        <w:pStyle w:val="Paragrafoelenco"/>
        <w:numPr>
          <w:ilvl w:val="0"/>
          <w:numId w:val="2"/>
        </w:numPr>
      </w:pPr>
      <w:r>
        <w:t xml:space="preserve">Gli schemi </w:t>
      </w:r>
      <w:r>
        <w:t xml:space="preserve">motori di base </w:t>
      </w:r>
    </w:p>
    <w:p w:rsidR="00ED0F15" w:rsidRDefault="00ED0F15" w:rsidP="001148CF">
      <w:pPr>
        <w:pStyle w:val="Paragrafoelenco"/>
        <w:numPr>
          <w:ilvl w:val="0"/>
          <w:numId w:val="2"/>
        </w:numPr>
      </w:pPr>
      <w:r>
        <w:t>Schemi motori e posturali</w:t>
      </w:r>
    </w:p>
    <w:p w:rsidR="00ED0F15" w:rsidRDefault="00ED0F15" w:rsidP="00ED0F15">
      <w:pPr>
        <w:pStyle w:val="Paragrafoelenco"/>
        <w:numPr>
          <w:ilvl w:val="0"/>
          <w:numId w:val="2"/>
        </w:numPr>
      </w:pPr>
      <w:r>
        <w:t>Lo schema corporeo</w:t>
      </w:r>
    </w:p>
    <w:p w:rsidR="00ED0F15" w:rsidRDefault="00ED0F15" w:rsidP="00ED0F15">
      <w:pPr>
        <w:pStyle w:val="Paragrafoelenco"/>
        <w:numPr>
          <w:ilvl w:val="0"/>
          <w:numId w:val="2"/>
        </w:numPr>
      </w:pPr>
      <w:r>
        <w:t>Le capacità senso-percettive</w:t>
      </w:r>
    </w:p>
    <w:p w:rsidR="00ED0F15" w:rsidRDefault="00ED0F15" w:rsidP="00ED0F15">
      <w:pPr>
        <w:pStyle w:val="Paragrafoelenco"/>
        <w:numPr>
          <w:ilvl w:val="0"/>
          <w:numId w:val="2"/>
        </w:numPr>
      </w:pPr>
      <w:r>
        <w:t>Le capacità coordinative generali e speciali</w:t>
      </w:r>
    </w:p>
    <w:p w:rsidR="00ED0F15" w:rsidRDefault="00ED0F15" w:rsidP="00ED0F15">
      <w:pPr>
        <w:pStyle w:val="Paragrafoelenco"/>
        <w:numPr>
          <w:ilvl w:val="0"/>
          <w:numId w:val="2"/>
        </w:numPr>
      </w:pPr>
      <w:r>
        <w:t xml:space="preserve">La prassia e come riconoscere la </w:t>
      </w:r>
      <w:proofErr w:type="spellStart"/>
      <w:r>
        <w:t>disprassia</w:t>
      </w:r>
      <w:proofErr w:type="spellEnd"/>
      <w:r>
        <w:t xml:space="preserve"> </w:t>
      </w:r>
    </w:p>
    <w:p w:rsidR="00ED0F15" w:rsidRDefault="00ED0F15" w:rsidP="001148CF">
      <w:pPr>
        <w:pStyle w:val="Paragrafoelenco"/>
        <w:numPr>
          <w:ilvl w:val="0"/>
          <w:numId w:val="2"/>
        </w:numPr>
      </w:pPr>
      <w:r>
        <w:t>La prensione ed attività motorie per insegnarla correttamente</w:t>
      </w:r>
    </w:p>
    <w:p w:rsidR="00ED0F15" w:rsidRDefault="00ED0F15" w:rsidP="00ED0F15">
      <w:pPr>
        <w:pStyle w:val="Paragrafoelenco"/>
        <w:numPr>
          <w:ilvl w:val="0"/>
          <w:numId w:val="2"/>
        </w:numPr>
      </w:pPr>
      <w:r>
        <w:t>La motricità come prerequisito della scrittura</w:t>
      </w:r>
    </w:p>
    <w:p w:rsidR="00ED0F15" w:rsidRDefault="00ED0F15" w:rsidP="00ED0F15">
      <w:pPr>
        <w:pStyle w:val="Paragrafoelenco"/>
        <w:numPr>
          <w:ilvl w:val="0"/>
          <w:numId w:val="2"/>
        </w:numPr>
      </w:pPr>
      <w:r>
        <w:t>Il sistema nervoso ( cenni)</w:t>
      </w:r>
    </w:p>
    <w:p w:rsidR="00ED0F15" w:rsidRDefault="00ED0F15" w:rsidP="00ED0F15">
      <w:pPr>
        <w:pStyle w:val="Paragrafoelenco"/>
        <w:numPr>
          <w:ilvl w:val="0"/>
          <w:numId w:val="2"/>
        </w:numPr>
      </w:pPr>
      <w:r>
        <w:t>Leggi dell’auxologia ( cenni)</w:t>
      </w:r>
    </w:p>
    <w:p w:rsidR="00ED0F15" w:rsidRDefault="00ED0F15" w:rsidP="001148CF">
      <w:pPr>
        <w:pStyle w:val="Paragrafoelenco"/>
        <w:numPr>
          <w:ilvl w:val="0"/>
          <w:numId w:val="2"/>
        </w:numPr>
      </w:pPr>
      <w:r>
        <w:t>Il profilo professionale del docente</w:t>
      </w:r>
      <w:r w:rsidR="001148CF">
        <w:t xml:space="preserve">  e metodologia</w:t>
      </w:r>
    </w:p>
    <w:p w:rsidR="004D0163" w:rsidRDefault="004D0163">
      <w:r>
        <w:t>Gli studenti che h</w:t>
      </w:r>
      <w:r w:rsidR="00ED0F15">
        <w:t>anno superato il parziale del 18</w:t>
      </w:r>
      <w:r>
        <w:t>/11/2013 devono studiare i seguenti argomenti:</w:t>
      </w:r>
    </w:p>
    <w:p w:rsidR="001148CF" w:rsidRDefault="001148CF" w:rsidP="001148CF">
      <w:pPr>
        <w:pStyle w:val="Paragrafoelenco"/>
        <w:numPr>
          <w:ilvl w:val="0"/>
          <w:numId w:val="2"/>
        </w:numPr>
      </w:pPr>
      <w:r>
        <w:t xml:space="preserve">Gli schemi motori di base </w:t>
      </w:r>
    </w:p>
    <w:p w:rsidR="001148CF" w:rsidRDefault="001148CF" w:rsidP="001148CF">
      <w:pPr>
        <w:pStyle w:val="Paragrafoelenco"/>
        <w:numPr>
          <w:ilvl w:val="0"/>
          <w:numId w:val="2"/>
        </w:numPr>
      </w:pPr>
      <w:r>
        <w:t>Schemi motori e posturali</w:t>
      </w:r>
    </w:p>
    <w:p w:rsidR="001148CF" w:rsidRDefault="001148CF" w:rsidP="001148CF">
      <w:pPr>
        <w:pStyle w:val="Paragrafoelenco"/>
        <w:numPr>
          <w:ilvl w:val="0"/>
          <w:numId w:val="2"/>
        </w:numPr>
      </w:pPr>
      <w:r>
        <w:t>Lo schema corporeo</w:t>
      </w:r>
    </w:p>
    <w:p w:rsidR="001148CF" w:rsidRDefault="001148CF" w:rsidP="001148CF">
      <w:pPr>
        <w:pStyle w:val="Paragrafoelenco"/>
        <w:numPr>
          <w:ilvl w:val="0"/>
          <w:numId w:val="2"/>
        </w:numPr>
      </w:pPr>
      <w:r>
        <w:t>Le capacità senso-percettive</w:t>
      </w:r>
    </w:p>
    <w:p w:rsidR="001148CF" w:rsidRDefault="001148CF" w:rsidP="001148CF">
      <w:pPr>
        <w:pStyle w:val="Paragrafoelenco"/>
        <w:numPr>
          <w:ilvl w:val="0"/>
          <w:numId w:val="2"/>
        </w:numPr>
      </w:pPr>
      <w:r>
        <w:t>Le capacità coordinative generali e speciali</w:t>
      </w:r>
    </w:p>
    <w:p w:rsidR="001148CF" w:rsidRDefault="001148CF" w:rsidP="001148CF">
      <w:pPr>
        <w:pStyle w:val="Paragrafoelenco"/>
        <w:numPr>
          <w:ilvl w:val="0"/>
          <w:numId w:val="2"/>
        </w:numPr>
      </w:pPr>
      <w:r>
        <w:t xml:space="preserve">La prassia e come riconoscere la </w:t>
      </w:r>
      <w:proofErr w:type="spellStart"/>
      <w:r>
        <w:t>disprassia</w:t>
      </w:r>
      <w:proofErr w:type="spellEnd"/>
      <w:r>
        <w:t xml:space="preserve"> </w:t>
      </w:r>
    </w:p>
    <w:p w:rsidR="001148CF" w:rsidRDefault="001148CF" w:rsidP="001148CF">
      <w:pPr>
        <w:pStyle w:val="Paragrafoelenco"/>
        <w:numPr>
          <w:ilvl w:val="0"/>
          <w:numId w:val="2"/>
        </w:numPr>
      </w:pPr>
      <w:r>
        <w:t>La prensione ed attività motorie per insegnarla correttamente</w:t>
      </w:r>
    </w:p>
    <w:p w:rsidR="001148CF" w:rsidRDefault="001148CF" w:rsidP="001148CF">
      <w:pPr>
        <w:pStyle w:val="Paragrafoelenco"/>
        <w:numPr>
          <w:ilvl w:val="0"/>
          <w:numId w:val="2"/>
        </w:numPr>
      </w:pPr>
      <w:r>
        <w:t>La motricità come prerequisito della scrittura</w:t>
      </w:r>
    </w:p>
    <w:p w:rsidR="001148CF" w:rsidRDefault="001148CF" w:rsidP="001148CF">
      <w:pPr>
        <w:pStyle w:val="Paragrafoelenco"/>
        <w:numPr>
          <w:ilvl w:val="0"/>
          <w:numId w:val="2"/>
        </w:numPr>
      </w:pPr>
      <w:r>
        <w:t>Il sistema nervoso ( cenni)</w:t>
      </w:r>
    </w:p>
    <w:p w:rsidR="001148CF" w:rsidRDefault="001148CF" w:rsidP="001148CF">
      <w:pPr>
        <w:pStyle w:val="Paragrafoelenco"/>
        <w:numPr>
          <w:ilvl w:val="0"/>
          <w:numId w:val="2"/>
        </w:numPr>
      </w:pPr>
      <w:r>
        <w:t>Leggi dell’auxologia ( cenni)</w:t>
      </w:r>
    </w:p>
    <w:p w:rsidR="001148CF" w:rsidRDefault="001148CF" w:rsidP="001148CF">
      <w:pPr>
        <w:pStyle w:val="Paragrafoelenco"/>
        <w:numPr>
          <w:ilvl w:val="0"/>
          <w:numId w:val="2"/>
        </w:numPr>
      </w:pPr>
      <w:r>
        <w:t>Il profilo professionale del docente  e metodologia</w:t>
      </w:r>
    </w:p>
    <w:p w:rsidR="001148CF" w:rsidRPr="00736E2E" w:rsidRDefault="00736E2E">
      <w:pPr>
        <w:rPr>
          <w:b/>
        </w:rPr>
      </w:pPr>
      <w:r w:rsidRPr="00736E2E">
        <w:rPr>
          <w:b/>
        </w:rPr>
        <w:t>Tutti devono leggere  i testi forniti</w:t>
      </w:r>
    </w:p>
    <w:p w:rsidR="001148CF" w:rsidRDefault="001148CF"/>
    <w:p w:rsidR="001148CF" w:rsidRDefault="001148CF"/>
    <w:p w:rsidR="00186C54" w:rsidRDefault="00186C54" w:rsidP="00186C54">
      <w:r>
        <w:t>Gli studenti che devono sostenere l’esame completo devono  prepararsi su tutto il programma  e studiare:</w:t>
      </w:r>
    </w:p>
    <w:p w:rsidR="00186C54" w:rsidRDefault="00186C54" w:rsidP="00186C54">
      <w:pPr>
        <w:rPr>
          <w:b/>
        </w:rPr>
      </w:pPr>
      <w:r>
        <w:t xml:space="preserve"> </w:t>
      </w:r>
      <w:r w:rsidRPr="00186C54">
        <w:rPr>
          <w:b/>
        </w:rPr>
        <w:t xml:space="preserve">gli argomenti del parziale+ argomenti prova finale </w:t>
      </w:r>
    </w:p>
    <w:p w:rsidR="00186C54" w:rsidRDefault="00186C54" w:rsidP="00186C54">
      <w:pPr>
        <w:rPr>
          <w:b/>
        </w:rPr>
      </w:pPr>
    </w:p>
    <w:p w:rsidR="00186C54" w:rsidRDefault="00186C54" w:rsidP="00186C54">
      <w:pPr>
        <w:rPr>
          <w:b/>
        </w:rPr>
      </w:pPr>
      <w:r>
        <w:rPr>
          <w:b/>
        </w:rPr>
        <w:t>La va</w:t>
      </w:r>
      <w:r w:rsidR="00B13C89">
        <w:rPr>
          <w:b/>
        </w:rPr>
        <w:t>lu</w:t>
      </w:r>
      <w:r>
        <w:rPr>
          <w:b/>
        </w:rPr>
        <w:t>tazione</w:t>
      </w:r>
    </w:p>
    <w:p w:rsidR="00B13C89" w:rsidRDefault="00186C54" w:rsidP="00186C54">
      <w:r w:rsidRPr="00B13C89">
        <w:t xml:space="preserve">Per coloro che hanno superato il parziale la valutazione sarà : </w:t>
      </w:r>
    </w:p>
    <w:p w:rsidR="00B13C89" w:rsidRPr="00B13C89" w:rsidRDefault="00186C54" w:rsidP="00186C54">
      <w:pPr>
        <w:rPr>
          <w:b/>
        </w:rPr>
      </w:pPr>
      <w:r w:rsidRPr="00B13C89">
        <w:rPr>
          <w:b/>
        </w:rPr>
        <w:t>voto parziale+ voto finale/2</w:t>
      </w:r>
      <w:r w:rsidR="00B13C89" w:rsidRPr="00B13C89">
        <w:rPr>
          <w:b/>
        </w:rPr>
        <w:t xml:space="preserve"> + voto lavoro presentato</w:t>
      </w:r>
      <w:r w:rsidR="00F329F4">
        <w:rPr>
          <w:b/>
        </w:rPr>
        <w:t xml:space="preserve"> 2-3/30</w:t>
      </w:r>
      <w:r w:rsidR="00B13C89" w:rsidRPr="00B13C89">
        <w:rPr>
          <w:b/>
        </w:rPr>
        <w:t>.</w:t>
      </w:r>
    </w:p>
    <w:p w:rsidR="00B13C89" w:rsidRDefault="00B13C89" w:rsidP="00186C54">
      <w:r w:rsidRPr="00B13C89">
        <w:t>Per color</w:t>
      </w:r>
      <w:r>
        <w:t xml:space="preserve">o che superano la prova finale </w:t>
      </w:r>
      <w:r w:rsidRPr="00B13C89">
        <w:t xml:space="preserve"> la valu</w:t>
      </w:r>
      <w:r>
        <w:t>tazione sarà:</w:t>
      </w:r>
    </w:p>
    <w:p w:rsidR="00B13C89" w:rsidRPr="00B13C89" w:rsidRDefault="00B13C89" w:rsidP="00186C54">
      <w:pPr>
        <w:rPr>
          <w:b/>
        </w:rPr>
      </w:pPr>
      <w:r w:rsidRPr="00B13C89">
        <w:rPr>
          <w:b/>
        </w:rPr>
        <w:t xml:space="preserve">voto esame finale </w:t>
      </w:r>
      <w:r>
        <w:rPr>
          <w:b/>
        </w:rPr>
        <w:t>+ voto lavoro presentato</w:t>
      </w:r>
      <w:r w:rsidRPr="00B13C89">
        <w:rPr>
          <w:b/>
        </w:rPr>
        <w:t xml:space="preserve"> </w:t>
      </w:r>
    </w:p>
    <w:p w:rsidR="00B13C89" w:rsidRPr="00B13C89" w:rsidRDefault="00B13C89" w:rsidP="00186C54"/>
    <w:p w:rsidR="00186C54" w:rsidRDefault="00B13C89" w:rsidP="00186C54">
      <w:r>
        <w:rPr>
          <w:b/>
        </w:rPr>
        <w:t xml:space="preserve"> </w:t>
      </w:r>
      <w:r w:rsidR="00F329F4" w:rsidRPr="00344BAE">
        <w:t>Sulla pagina docente ci sono le indicazioni</w:t>
      </w:r>
      <w:r w:rsidR="00344BAE" w:rsidRPr="00344BAE">
        <w:t xml:space="preserve"> per poter progettare a scelta una unità didattica o una unità di appre</w:t>
      </w:r>
      <w:r w:rsidR="00ED0F15">
        <w:t>ndimento</w:t>
      </w:r>
      <w:r w:rsidR="00344BAE" w:rsidRPr="00344BAE">
        <w:t>.</w:t>
      </w:r>
    </w:p>
    <w:p w:rsidR="00736E2E" w:rsidRPr="00344BAE" w:rsidRDefault="00736E2E" w:rsidP="00186C54">
      <w:r>
        <w:t xml:space="preserve">Tra i materiali forniti ci sono dei file che possono sembrare simili ma occorre leggerli per avere degli approfondimenti </w:t>
      </w:r>
      <w:bookmarkStart w:id="0" w:name="_GoBack"/>
      <w:bookmarkEnd w:id="0"/>
    </w:p>
    <w:p w:rsidR="00344BAE" w:rsidRDefault="00344BAE" w:rsidP="00186C54">
      <w:r w:rsidRPr="00344BAE">
        <w:t>Spero di aver detto tutto ma non esitate a contattarmi per eventuali chiarimenti</w:t>
      </w:r>
      <w:r w:rsidR="00736E2E">
        <w:t>.</w:t>
      </w:r>
    </w:p>
    <w:p w:rsidR="00736E2E" w:rsidRPr="00344BAE" w:rsidRDefault="00736E2E" w:rsidP="00186C54">
      <w:r>
        <w:t xml:space="preserve">Rossella </w:t>
      </w:r>
      <w:proofErr w:type="spellStart"/>
      <w:r>
        <w:t>Tomassetti</w:t>
      </w:r>
      <w:proofErr w:type="spellEnd"/>
    </w:p>
    <w:sectPr w:rsidR="00736E2E" w:rsidRPr="00344B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F225C"/>
    <w:multiLevelType w:val="hybridMultilevel"/>
    <w:tmpl w:val="CD408DBC"/>
    <w:lvl w:ilvl="0" w:tplc="BDDAD38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A93268"/>
    <w:multiLevelType w:val="hybridMultilevel"/>
    <w:tmpl w:val="33F49C5A"/>
    <w:lvl w:ilvl="0" w:tplc="3AB4995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163"/>
    <w:rsid w:val="001148CF"/>
    <w:rsid w:val="00165735"/>
    <w:rsid w:val="00186C54"/>
    <w:rsid w:val="00344BAE"/>
    <w:rsid w:val="003C6213"/>
    <w:rsid w:val="004D0163"/>
    <w:rsid w:val="00736E2E"/>
    <w:rsid w:val="009655DD"/>
    <w:rsid w:val="00B13C89"/>
    <w:rsid w:val="00C8797B"/>
    <w:rsid w:val="00D60929"/>
    <w:rsid w:val="00ED0F15"/>
    <w:rsid w:val="00F32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D01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D0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rossella</dc:creator>
  <cp:lastModifiedBy>rossella</cp:lastModifiedBy>
  <cp:revision>3</cp:revision>
  <dcterms:created xsi:type="dcterms:W3CDTF">2013-12-27T19:21:00Z</dcterms:created>
  <dcterms:modified xsi:type="dcterms:W3CDTF">2013-12-28T17:17:00Z</dcterms:modified>
</cp:coreProperties>
</file>