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5DB" w:rsidRPr="007005DB" w:rsidRDefault="007005DB" w:rsidP="007005DB">
      <w:pPr>
        <w:spacing w:before="150" w:after="75" w:line="276" w:lineRule="auto"/>
        <w:outlineLvl w:val="1"/>
        <w:rPr>
          <w:rFonts w:ascii="Arial" w:eastAsia="Times New Roman" w:hAnsi="Arial" w:cs="Arial"/>
          <w:b/>
          <w:bCs/>
          <w:color w:val="222222"/>
          <w:kern w:val="36"/>
          <w:sz w:val="22"/>
          <w:szCs w:val="22"/>
          <w:lang w:val="de-DE" w:eastAsia="it-IT"/>
        </w:rPr>
      </w:pPr>
      <w:r w:rsidRPr="007005DB">
        <w:rPr>
          <w:rFonts w:ascii="Arial" w:eastAsia="Times New Roman" w:hAnsi="Arial" w:cs="Arial"/>
          <w:b/>
          <w:bCs/>
          <w:color w:val="222222"/>
          <w:kern w:val="36"/>
          <w:sz w:val="22"/>
          <w:szCs w:val="22"/>
          <w:lang w:val="de-DE" w:eastAsia="it-IT"/>
        </w:rPr>
        <w:t>Wie organisiert man einen Messeauftritt für Automobile?</w:t>
      </w:r>
    </w:p>
    <w:tbl>
      <w:tblPr>
        <w:tblW w:w="5000" w:type="pct"/>
        <w:tblCellMar>
          <w:top w:w="15" w:type="dxa"/>
          <w:left w:w="15" w:type="dxa"/>
          <w:bottom w:w="15" w:type="dxa"/>
          <w:right w:w="15" w:type="dxa"/>
        </w:tblCellMar>
        <w:tblLook w:val="04A0"/>
      </w:tblPr>
      <w:tblGrid>
        <w:gridCol w:w="10088"/>
      </w:tblGrid>
      <w:tr w:rsidR="007005DB" w:rsidRPr="007005DB">
        <w:tc>
          <w:tcPr>
            <w:tcW w:w="0" w:type="auto"/>
            <w:tcMar>
              <w:top w:w="75" w:type="dxa"/>
              <w:left w:w="225" w:type="dxa"/>
              <w:bottom w:w="75" w:type="dxa"/>
              <w:right w:w="225" w:type="dxa"/>
            </w:tcMar>
            <w:hideMark/>
          </w:tcPr>
          <w:p w:rsidR="007005DB" w:rsidRPr="007005DB" w:rsidRDefault="007005DB" w:rsidP="007005DB">
            <w:pPr>
              <w:pBdr>
                <w:bottom w:val="single" w:sz="6" w:space="0" w:color="A3AAB7"/>
              </w:pBdr>
              <w:spacing w:before="300" w:line="276" w:lineRule="auto"/>
              <w:outlineLvl w:val="2"/>
              <w:rPr>
                <w:rFonts w:ascii="Arial" w:eastAsia="Times New Roman" w:hAnsi="Arial" w:cs="Arial"/>
                <w:b/>
                <w:bCs/>
                <w:color w:val="222222"/>
                <w:sz w:val="22"/>
                <w:szCs w:val="22"/>
                <w:lang w:val="it-IT" w:eastAsia="it-IT"/>
              </w:rPr>
            </w:pPr>
            <w:proofErr w:type="spellStart"/>
            <w:r w:rsidRPr="007005DB">
              <w:rPr>
                <w:rFonts w:ascii="Arial" w:eastAsia="Times New Roman" w:hAnsi="Arial" w:cs="Arial"/>
                <w:b/>
                <w:bCs/>
                <w:color w:val="222222"/>
                <w:sz w:val="22"/>
                <w:szCs w:val="22"/>
                <w:lang w:val="it-IT" w:eastAsia="it-IT"/>
              </w:rPr>
              <w:t>Beschreibung</w:t>
            </w:r>
            <w:proofErr w:type="spellEnd"/>
            <w:r w:rsidRPr="007005DB">
              <w:rPr>
                <w:rFonts w:ascii="Arial" w:eastAsia="Times New Roman" w:hAnsi="Arial" w:cs="Arial"/>
                <w:b/>
                <w:bCs/>
                <w:color w:val="222222"/>
                <w:sz w:val="22"/>
                <w:szCs w:val="22"/>
                <w:lang w:val="it-IT" w:eastAsia="it-IT"/>
              </w:rPr>
              <w:t>:</w:t>
            </w:r>
          </w:p>
        </w:tc>
      </w:tr>
      <w:tr w:rsidR="007005DB" w:rsidRPr="007005DB">
        <w:tc>
          <w:tcPr>
            <w:tcW w:w="0" w:type="auto"/>
            <w:tcMar>
              <w:top w:w="75" w:type="dxa"/>
              <w:left w:w="225" w:type="dxa"/>
              <w:bottom w:w="75" w:type="dxa"/>
              <w:right w:w="225" w:type="dxa"/>
            </w:tcMar>
            <w:hideMark/>
          </w:tcPr>
          <w:p w:rsidR="007005DB" w:rsidRPr="007005DB" w:rsidRDefault="007005DB" w:rsidP="007005DB">
            <w:pPr>
              <w:spacing w:line="276" w:lineRule="auto"/>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t xml:space="preserve">Ab einer bestimmten Größenordnung stellt sich für Firmen nicht mehr wirklich die Frage, ob man auf einer Messe präsent sein soll oder nicht, und wenn doch, warum? Kunden von renommierten Unternehmen erwarten einfach, dass diese auf den entscheidenden Messen zugegen sind. Dabei entscheidet letztlich die Kundenstruktur, Firmenphilosophie und natürlich das Produkt darüber, ob ein Messeauftritt für das Unternehmen wichtig ist oder nicht. Wer in der Hauptsache mit wenigen Kunden, hoher Rendite und einem Nischenprodukt am Markt tätig ist, braucht keine Messe, solange er nicht expandieren will. Anders sieht es aus, wenn man global tätig ist, erfolgreich sein will und das </w:t>
            </w:r>
            <w:hyperlink r:id="rId5" w:history="1">
              <w:r w:rsidRPr="007005DB">
                <w:rPr>
                  <w:rFonts w:ascii="Tahoma" w:eastAsia="Times New Roman" w:hAnsi="Tahoma" w:cs="Tahoma"/>
                  <w:color w:val="0065B7"/>
                  <w:sz w:val="22"/>
                  <w:szCs w:val="22"/>
                  <w:lang w:val="de-DE" w:eastAsia="it-IT"/>
                </w:rPr>
                <w:t>Luxusauto</w:t>
              </w:r>
            </w:hyperlink>
            <w:r w:rsidRPr="007005DB">
              <w:rPr>
                <w:rFonts w:ascii="Tahoma" w:eastAsia="Times New Roman" w:hAnsi="Tahoma" w:cs="Tahoma"/>
                <w:color w:val="222222"/>
                <w:sz w:val="22"/>
                <w:szCs w:val="22"/>
                <w:lang w:val="de-DE" w:eastAsia="it-IT"/>
              </w:rPr>
              <w:t xml:space="preserve"> für jeden entwickelt hat. </w:t>
            </w:r>
          </w:p>
          <w:p w:rsidR="007005DB" w:rsidRPr="007005DB" w:rsidRDefault="007005DB" w:rsidP="007005DB">
            <w:pPr>
              <w:spacing w:line="276" w:lineRule="auto"/>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br/>
            </w:r>
          </w:p>
          <w:p w:rsidR="007005DB" w:rsidRPr="007005DB" w:rsidRDefault="007005DB" w:rsidP="007005DB">
            <w:pPr>
              <w:spacing w:before="120" w:after="120" w:line="276" w:lineRule="auto"/>
              <w:jc w:val="both"/>
              <w:rPr>
                <w:rFonts w:ascii="Tahoma" w:eastAsia="Times New Roman" w:hAnsi="Tahoma" w:cs="Tahoma"/>
                <w:color w:val="222222"/>
                <w:sz w:val="22"/>
                <w:szCs w:val="22"/>
                <w:lang w:val="de-DE" w:eastAsia="it-IT"/>
              </w:rPr>
            </w:pPr>
            <w:r w:rsidRPr="007005DB">
              <w:rPr>
                <w:rFonts w:ascii="Tahoma" w:eastAsia="Times New Roman" w:hAnsi="Tahoma" w:cs="Tahoma"/>
                <w:b/>
                <w:bCs/>
                <w:color w:val="222222"/>
                <w:sz w:val="22"/>
                <w:szCs w:val="22"/>
                <w:lang w:val="de-DE" w:eastAsia="it-IT"/>
              </w:rPr>
              <w:t xml:space="preserve">Große Umsätze erzielt man häufig auf Messen </w:t>
            </w:r>
          </w:p>
          <w:p w:rsidR="007005DB" w:rsidRPr="007005DB" w:rsidRDefault="007005DB" w:rsidP="007005DB">
            <w:pPr>
              <w:spacing w:line="276" w:lineRule="auto"/>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br/>
            </w:r>
          </w:p>
          <w:p w:rsidR="007005DB" w:rsidRPr="007005DB" w:rsidRDefault="007005DB" w:rsidP="007005DB">
            <w:pPr>
              <w:spacing w:before="120" w:after="120" w:line="276" w:lineRule="auto"/>
              <w:jc w:val="both"/>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t xml:space="preserve">Aber auch für kleinere Unternehmen, die nur regional tätig sind, kann eine Messe genau die richtige Gelegenheit sein, die angebotenen Produkte einem breiteren Publikum vorzustellen und dadurch dem Wettbewerb einen Tick weit voraus zu sein. Dazu sind aber wiederum nicht unbedingt die globalen Messen notwendig, da reicht durchaus auch eine Regionalschau, zum Beispiel für einen Handwerksbetrieb. Das sind jedoch Fragen, die sich überregional tätige Unternehmen, die womöglich weltweit ihre Kunden bedienen, nicht stellen. Wer im internationalen Markt erreichen möchte, dass möglichst viele Kunden seine </w:t>
            </w:r>
            <w:hyperlink r:id="rId6" w:history="1">
              <w:r w:rsidRPr="007005DB">
                <w:rPr>
                  <w:rFonts w:ascii="Tahoma" w:eastAsia="Times New Roman" w:hAnsi="Tahoma" w:cs="Tahoma"/>
                  <w:color w:val="0065B7"/>
                  <w:sz w:val="22"/>
                  <w:szCs w:val="22"/>
                  <w:lang w:val="de-DE" w:eastAsia="it-IT"/>
                </w:rPr>
                <w:t>Luxusautos kaufen</w:t>
              </w:r>
            </w:hyperlink>
            <w:r w:rsidRPr="007005DB">
              <w:rPr>
                <w:rFonts w:ascii="Tahoma" w:eastAsia="Times New Roman" w:hAnsi="Tahoma" w:cs="Tahoma"/>
                <w:color w:val="222222"/>
                <w:sz w:val="22"/>
                <w:szCs w:val="22"/>
                <w:lang w:val="de-DE" w:eastAsia="it-IT"/>
              </w:rPr>
              <w:t xml:space="preserve">, der muss zwingend auf den großen Fachmessen der Welt vertreten sein. Hier werden schließlich meistens die Abschlüsse mit den Händlern aus den verschiedenen Ländern getätigt. Bei den großen Industriemessen von internationaler Bedeutung sind gerade am Weltmarkt tätige Lieferanten gezwungen, präsent zu sein. Diese Messen locken Kunden aus aller Welt an und bieten den Unternehmen die Möglichkeit zu neuen Vertriebswegen. Firmen, die weltweit verkaufen, brauchen sich gar nicht erst die Frage stellen, ob und auf welchen Messen sie vertreten sein sollten. Sie sind schlicht und ergreifend gezwungen, ihre Stände auf allen wichtigen Messen weltweit aufzubauen. Um die Besucherströme ein wenig zu kanalisieren, wurden in verschiedenen Branchen Fachmessen ins Leben gerufen, die sich direkt auf die Fachbesucher eines Kontinents ausrichten. </w:t>
            </w:r>
          </w:p>
          <w:p w:rsidR="007005DB" w:rsidRPr="007005DB" w:rsidRDefault="007005DB" w:rsidP="007005DB">
            <w:pPr>
              <w:spacing w:line="276" w:lineRule="auto"/>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br/>
            </w:r>
          </w:p>
          <w:p w:rsidR="007005DB" w:rsidRPr="007005DB" w:rsidRDefault="007005DB" w:rsidP="007005DB">
            <w:pPr>
              <w:spacing w:before="120" w:after="120" w:line="276" w:lineRule="auto"/>
              <w:jc w:val="both"/>
              <w:rPr>
                <w:rFonts w:ascii="Tahoma" w:eastAsia="Times New Roman" w:hAnsi="Tahoma" w:cs="Tahoma"/>
                <w:color w:val="222222"/>
                <w:sz w:val="22"/>
                <w:szCs w:val="22"/>
                <w:lang w:val="de-DE" w:eastAsia="it-IT"/>
              </w:rPr>
            </w:pPr>
            <w:r w:rsidRPr="007005DB">
              <w:rPr>
                <w:rFonts w:ascii="Tahoma" w:eastAsia="Times New Roman" w:hAnsi="Tahoma" w:cs="Tahoma"/>
                <w:b/>
                <w:bCs/>
                <w:color w:val="222222"/>
                <w:sz w:val="22"/>
                <w:szCs w:val="22"/>
                <w:lang w:val="de-DE" w:eastAsia="it-IT"/>
              </w:rPr>
              <w:t xml:space="preserve">Erfahrung hilft bei der Standortwahl </w:t>
            </w:r>
          </w:p>
          <w:p w:rsidR="007005DB" w:rsidRPr="007005DB" w:rsidRDefault="007005DB" w:rsidP="007005DB">
            <w:pPr>
              <w:spacing w:line="276" w:lineRule="auto"/>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br/>
            </w:r>
          </w:p>
          <w:p w:rsidR="007005DB" w:rsidRPr="007005DB" w:rsidRDefault="007005DB" w:rsidP="007005DB">
            <w:pPr>
              <w:spacing w:before="120" w:after="120" w:line="276" w:lineRule="auto"/>
              <w:jc w:val="both"/>
              <w:rPr>
                <w:rFonts w:ascii="Tahoma" w:eastAsia="Times New Roman" w:hAnsi="Tahoma" w:cs="Tahoma"/>
                <w:color w:val="222222"/>
                <w:sz w:val="22"/>
                <w:szCs w:val="22"/>
                <w:lang w:val="de-DE" w:eastAsia="it-IT"/>
              </w:rPr>
            </w:pPr>
            <w:r w:rsidRPr="007005DB">
              <w:rPr>
                <w:rFonts w:ascii="Tahoma" w:eastAsia="Times New Roman" w:hAnsi="Tahoma" w:cs="Tahoma"/>
                <w:color w:val="222222"/>
                <w:sz w:val="22"/>
                <w:szCs w:val="22"/>
                <w:lang w:val="de-DE" w:eastAsia="it-IT"/>
              </w:rPr>
              <w:t xml:space="preserve">Nur Anfänger stellen daher noch die Frage, auf welcher Messe man im nächsten Jahr einen Stand haben sollte. In der Regel ergibt sich das vollkommen von selbst. Wer möchte, dass die Kunden auf der ganzen Welt, ein </w:t>
            </w:r>
            <w:hyperlink r:id="rId7" w:history="1">
              <w:r w:rsidRPr="007005DB">
                <w:rPr>
                  <w:rFonts w:ascii="Tahoma" w:eastAsia="Times New Roman" w:hAnsi="Tahoma" w:cs="Tahoma"/>
                  <w:color w:val="0065B7"/>
                  <w:sz w:val="22"/>
                  <w:szCs w:val="22"/>
                  <w:lang w:val="de-DE" w:eastAsia="it-IT"/>
                </w:rPr>
                <w:t>Luxusauto kaufen</w:t>
              </w:r>
            </w:hyperlink>
            <w:r w:rsidRPr="007005DB">
              <w:rPr>
                <w:rFonts w:ascii="Tahoma" w:eastAsia="Times New Roman" w:hAnsi="Tahoma" w:cs="Tahoma"/>
                <w:color w:val="222222"/>
                <w:sz w:val="22"/>
                <w:szCs w:val="22"/>
                <w:lang w:val="de-DE" w:eastAsia="it-IT"/>
              </w:rPr>
              <w:t xml:space="preserve"> möchten, der muss dieses Auto auch allen Kunden auf der Welt vorstellen, alles andere ist indiskutabel. So sind beispielsweise in der Automobilbranche die großen Fachmessen die wichtigste Grundlage für die Hersteller, Kontakt zu ihren Kunden zu </w:t>
            </w:r>
            <w:r w:rsidRPr="007005DB">
              <w:rPr>
                <w:rFonts w:ascii="Tahoma" w:eastAsia="Times New Roman" w:hAnsi="Tahoma" w:cs="Tahoma"/>
                <w:color w:val="222222"/>
                <w:sz w:val="22"/>
                <w:szCs w:val="22"/>
                <w:lang w:val="de-DE" w:eastAsia="it-IT"/>
              </w:rPr>
              <w:lastRenderedPageBreak/>
              <w:t>halten und die neuesten Modelle zu präsentieren. Wer noch nicht so erfahren auf diesem Gebiet ist, sollte sich die Messen die infrage kommen genau ansehen. Meist ist auch eine Besucheranalyse wichtig und hilfreich. Viele Messen leiden unter den sogenannten „Seeleuten", die einfach nur ein wenig schauen wollen und von vornherein keine Absicht haben, irgendetwas zu kaufen. Andererseits gibt es da noch die internationalen Fachmessen. Sie sind zwar grundsätzlich von Bedeutung, werden von vielen Firmen häufig jedoch nur als Pflichtübung betrachtet. Wer auf solchen Messen präsent sein will oder muss, der sollte unbedingt auf eine angemessene Größe seines Standes achten. Sonst besteht eine große Gefahr, dass man zwar erfolglos bleibt, aber teuer dafür bezahlt. Gelegentlich hat man als Neuling auf einer Messe gar keine andere Wahl, als regelrecht einen Leuchtturm als Messestand zu nutzen, damit man überhaupt wahrgenommen wird. Man muss sich schon etwas einfallen lassen um die Besucher aus aller Welt, die letztlich auch nur eine Herde sind, in die eigene Richtung zu treiben</w:t>
            </w:r>
          </w:p>
        </w:tc>
      </w:tr>
    </w:tbl>
    <w:p w:rsidR="00540510" w:rsidRPr="007005DB" w:rsidRDefault="007005DB" w:rsidP="007005DB">
      <w:pPr>
        <w:spacing w:line="276" w:lineRule="auto"/>
        <w:rPr>
          <w:sz w:val="22"/>
          <w:szCs w:val="22"/>
          <w:lang w:val="it-IT"/>
        </w:rPr>
      </w:pPr>
      <w:r w:rsidRPr="007005DB">
        <w:rPr>
          <w:sz w:val="22"/>
          <w:szCs w:val="22"/>
          <w:lang w:val="it-IT"/>
        </w:rPr>
        <w:lastRenderedPageBreak/>
        <w:t>(Quelle: www.artike-l.de)</w:t>
      </w:r>
    </w:p>
    <w:sectPr w:rsidR="00540510" w:rsidRPr="007005DB" w:rsidSect="0054051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97000F"/>
    <w:multiLevelType w:val="multilevel"/>
    <w:tmpl w:val="CC3CC21A"/>
    <w:lvl w:ilvl="0">
      <w:start w:val="1"/>
      <w:numFmt w:val="decimal"/>
      <w:lvlText w:val="%1."/>
      <w:lvlJc w:val="left"/>
      <w:pPr>
        <w:ind w:left="340" w:hanging="34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005DB"/>
    <w:rsid w:val="00007ECD"/>
    <w:rsid w:val="00073593"/>
    <w:rsid w:val="001B7676"/>
    <w:rsid w:val="001E6B55"/>
    <w:rsid w:val="003813EA"/>
    <w:rsid w:val="00457D38"/>
    <w:rsid w:val="00487DBE"/>
    <w:rsid w:val="005049EB"/>
    <w:rsid w:val="00540510"/>
    <w:rsid w:val="00554CDC"/>
    <w:rsid w:val="006437B9"/>
    <w:rsid w:val="007005DB"/>
    <w:rsid w:val="008619EB"/>
    <w:rsid w:val="009648A6"/>
    <w:rsid w:val="00DC4C65"/>
    <w:rsid w:val="00DE7E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4CDC"/>
    <w:rPr>
      <w:lang w:val="en-US"/>
    </w:rPr>
  </w:style>
  <w:style w:type="paragraph" w:styleId="Titolo5">
    <w:name w:val="heading 5"/>
    <w:basedOn w:val="Normale"/>
    <w:next w:val="Normale"/>
    <w:link w:val="Titolo5Carattere"/>
    <w:uiPriority w:val="9"/>
    <w:semiHidden/>
    <w:unhideWhenUsed/>
    <w:qFormat/>
    <w:rsid w:val="00554CD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554CD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554CD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554CDC"/>
    <w:pPr>
      <w:keepNext/>
      <w:keepLines/>
      <w:numPr>
        <w:ilvl w:val="7"/>
        <w:numId w:val="5"/>
      </w:numPr>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554CDC"/>
    <w:pPr>
      <w:keepNext/>
      <w:keepLines/>
      <w:numPr>
        <w:ilvl w:val="8"/>
        <w:numId w:val="5"/>
      </w:numPr>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semiHidden/>
    <w:rsid w:val="00554CDC"/>
    <w:rPr>
      <w:rFonts w:asciiTheme="majorHAnsi" w:eastAsiaTheme="majorEastAsia" w:hAnsiTheme="majorHAnsi" w:cstheme="majorBidi"/>
      <w:color w:val="243F60" w:themeColor="accent1" w:themeShade="7F"/>
      <w:lang w:val="en-US"/>
    </w:rPr>
  </w:style>
  <w:style w:type="character" w:customStyle="1" w:styleId="Titolo6Carattere">
    <w:name w:val="Titolo 6 Carattere"/>
    <w:basedOn w:val="Carpredefinitoparagrafo"/>
    <w:link w:val="Titolo6"/>
    <w:uiPriority w:val="9"/>
    <w:semiHidden/>
    <w:rsid w:val="00554CDC"/>
    <w:rPr>
      <w:rFonts w:asciiTheme="majorHAnsi" w:eastAsiaTheme="majorEastAsia" w:hAnsiTheme="majorHAnsi" w:cstheme="majorBidi"/>
      <w:i/>
      <w:iCs/>
      <w:color w:val="243F60" w:themeColor="accent1" w:themeShade="7F"/>
      <w:lang w:val="en-US"/>
    </w:rPr>
  </w:style>
  <w:style w:type="character" w:customStyle="1" w:styleId="Titolo7Carattere">
    <w:name w:val="Titolo 7 Carattere"/>
    <w:basedOn w:val="Carpredefinitoparagrafo"/>
    <w:link w:val="Titolo7"/>
    <w:uiPriority w:val="9"/>
    <w:semiHidden/>
    <w:rsid w:val="00554CDC"/>
    <w:rPr>
      <w:rFonts w:asciiTheme="majorHAnsi" w:eastAsiaTheme="majorEastAsia" w:hAnsiTheme="majorHAnsi" w:cstheme="majorBidi"/>
      <w:i/>
      <w:iCs/>
      <w:color w:val="404040" w:themeColor="text1" w:themeTint="BF"/>
      <w:lang w:val="en-US"/>
    </w:rPr>
  </w:style>
  <w:style w:type="character" w:customStyle="1" w:styleId="Titolo8Carattere">
    <w:name w:val="Titolo 8 Carattere"/>
    <w:basedOn w:val="Carpredefinitoparagrafo"/>
    <w:link w:val="Titolo8"/>
    <w:uiPriority w:val="9"/>
    <w:semiHidden/>
    <w:rsid w:val="00554CDC"/>
    <w:rPr>
      <w:rFonts w:asciiTheme="majorHAnsi" w:eastAsiaTheme="majorEastAsia" w:hAnsiTheme="majorHAnsi" w:cstheme="majorBidi"/>
      <w:color w:val="404040" w:themeColor="text1" w:themeTint="BF"/>
      <w:lang w:val="en-US"/>
    </w:rPr>
  </w:style>
  <w:style w:type="character" w:customStyle="1" w:styleId="Titolo9Carattere">
    <w:name w:val="Titolo 9 Carattere"/>
    <w:basedOn w:val="Carpredefinitoparagrafo"/>
    <w:link w:val="Titolo9"/>
    <w:uiPriority w:val="9"/>
    <w:semiHidden/>
    <w:rsid w:val="00554CDC"/>
    <w:rPr>
      <w:rFonts w:asciiTheme="majorHAnsi" w:eastAsiaTheme="majorEastAsia" w:hAnsiTheme="majorHAnsi" w:cstheme="majorBidi"/>
      <w:i/>
      <w:iCs/>
      <w:color w:val="404040" w:themeColor="text1" w:themeTint="BF"/>
      <w:lang w:val="en-US"/>
    </w:rPr>
  </w:style>
  <w:style w:type="paragraph" w:styleId="Didascalia">
    <w:name w:val="caption"/>
    <w:aliases w:val="Legend"/>
    <w:basedOn w:val="Normale"/>
    <w:next w:val="Normale"/>
    <w:uiPriority w:val="35"/>
    <w:unhideWhenUsed/>
    <w:qFormat/>
    <w:rsid w:val="00554CDC"/>
    <w:pPr>
      <w:spacing w:before="240" w:after="200"/>
    </w:pPr>
    <w:rPr>
      <w:rFonts w:ascii="Arial" w:eastAsia="Times New Roman" w:hAnsi="Arial"/>
      <w:bCs/>
      <w:sz w:val="14"/>
      <w:szCs w:val="18"/>
    </w:rPr>
  </w:style>
  <w:style w:type="paragraph" w:customStyle="1" w:styleId="RunningtitleAuthorHeading">
    <w:name w:val="Running title Author Heading"/>
    <w:basedOn w:val="Normale"/>
    <w:qFormat/>
    <w:rsid w:val="00554CDC"/>
    <w:rPr>
      <w:rFonts w:ascii="Arial" w:eastAsia="Times New Roman" w:hAnsi="Arial"/>
      <w:sz w:val="14"/>
    </w:rPr>
  </w:style>
  <w:style w:type="paragraph" w:customStyle="1" w:styleId="References">
    <w:name w:val="References"/>
    <w:basedOn w:val="Normale"/>
    <w:qFormat/>
    <w:rsid w:val="00554CDC"/>
    <w:pPr>
      <w:keepNext/>
      <w:widowControl w:val="0"/>
      <w:autoSpaceDE w:val="0"/>
      <w:autoSpaceDN w:val="0"/>
      <w:adjustRightInd w:val="0"/>
      <w:spacing w:before="600" w:after="240" w:line="240" w:lineRule="atLeast"/>
      <w:textAlignment w:val="center"/>
    </w:pPr>
    <w:rPr>
      <w:rFonts w:ascii="Arial" w:eastAsia="Times New Roman" w:hAnsi="Arial" w:cs="ArialMT"/>
      <w:color w:val="000000"/>
      <w:sz w:val="24"/>
      <w:szCs w:val="24"/>
      <w:lang w:val="de-DE"/>
    </w:rPr>
  </w:style>
  <w:style w:type="character" w:customStyle="1" w:styleId="Affiliation">
    <w:name w:val="Affiliation"/>
    <w:basedOn w:val="Carpredefinitoparagrafo"/>
    <w:uiPriority w:val="1"/>
    <w:qFormat/>
    <w:rsid w:val="00554CDC"/>
    <w:rPr>
      <w:lang w:val="en-US"/>
    </w:rPr>
  </w:style>
  <w:style w:type="character" w:customStyle="1" w:styleId="AuthorNameSurnameTitle">
    <w:name w:val="Author Name Surname Title"/>
    <w:basedOn w:val="Carpredefinitoparagrafo"/>
    <w:uiPriority w:val="1"/>
    <w:qFormat/>
    <w:rsid w:val="00554CDC"/>
    <w:rPr>
      <w:lang w:val="en-US"/>
    </w:rPr>
  </w:style>
  <w:style w:type="character" w:styleId="Enfasigrassetto">
    <w:name w:val="Strong"/>
    <w:basedOn w:val="Carpredefinitoparagrafo"/>
    <w:uiPriority w:val="22"/>
    <w:qFormat/>
    <w:rsid w:val="007005D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finiti.de/infiniti-brand/luxusauto-kaufe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finiti.de/infiniti-brand/luxusauto-kaufen.htm" TargetMode="External"/><Relationship Id="rId5" Type="http://schemas.openxmlformats.org/officeDocument/2006/relationships/hyperlink" Target="http://www.infiniti.de/infiniti-brand/luxusauto.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3517</Characters>
  <Application>Microsoft Office Word</Application>
  <DocSecurity>0</DocSecurity>
  <Lines>29</Lines>
  <Paragraphs>8</Paragraphs>
  <ScaleCrop>false</ScaleCrop>
  <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2014-02-10T09:18:00Z</dcterms:created>
  <dcterms:modified xsi:type="dcterms:W3CDTF">2014-02-10T09:23:00Z</dcterms:modified>
</cp:coreProperties>
</file>